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2AEA3" w14:textId="77777777" w:rsidR="00D93714" w:rsidRDefault="00D93714" w:rsidP="00E42D64">
      <w:pPr>
        <w:spacing w:after="160" w:line="259" w:lineRule="auto"/>
        <w:jc w:val="center"/>
        <w:rPr>
          <w:rFonts w:asciiTheme="minorHAnsi" w:hAnsiTheme="minorHAnsi" w:cstheme="minorHAnsi"/>
          <w:bCs/>
          <w:sz w:val="22"/>
          <w:szCs w:val="22"/>
        </w:rPr>
      </w:pPr>
      <w:bookmarkStart w:id="0" w:name="ACQUISITION_STRATEGY_Worksheet"/>
    </w:p>
    <w:p w14:paraId="392251B0" w14:textId="77777777" w:rsidR="00D93714" w:rsidRDefault="00D93714" w:rsidP="00E42D64">
      <w:pPr>
        <w:spacing w:after="160" w:line="259" w:lineRule="auto"/>
        <w:jc w:val="center"/>
        <w:rPr>
          <w:rFonts w:asciiTheme="minorHAnsi" w:hAnsiTheme="minorHAnsi" w:cstheme="minorHAnsi"/>
          <w:bCs/>
          <w:sz w:val="22"/>
          <w:szCs w:val="22"/>
        </w:rPr>
      </w:pPr>
    </w:p>
    <w:p w14:paraId="6D315FDB" w14:textId="77777777" w:rsidR="00D93714" w:rsidRDefault="00D93714" w:rsidP="00E42D64">
      <w:pPr>
        <w:spacing w:after="160" w:line="259" w:lineRule="auto"/>
        <w:jc w:val="center"/>
        <w:rPr>
          <w:rFonts w:asciiTheme="minorHAnsi" w:hAnsiTheme="minorHAnsi" w:cstheme="minorHAnsi"/>
          <w:bCs/>
          <w:sz w:val="22"/>
          <w:szCs w:val="22"/>
        </w:rPr>
      </w:pPr>
    </w:p>
    <w:p w14:paraId="577691B0" w14:textId="77777777" w:rsidR="00D93714" w:rsidRDefault="00D93714" w:rsidP="00E42D64">
      <w:pPr>
        <w:spacing w:after="160" w:line="259" w:lineRule="auto"/>
        <w:jc w:val="center"/>
        <w:rPr>
          <w:rFonts w:asciiTheme="minorHAnsi" w:hAnsiTheme="minorHAnsi" w:cstheme="minorHAnsi"/>
          <w:bCs/>
          <w:sz w:val="22"/>
          <w:szCs w:val="22"/>
        </w:rPr>
      </w:pPr>
    </w:p>
    <w:p w14:paraId="3352206F" w14:textId="77777777" w:rsidR="00D93714" w:rsidRDefault="00D93714" w:rsidP="00E42D64">
      <w:pPr>
        <w:spacing w:after="160" w:line="259" w:lineRule="auto"/>
        <w:jc w:val="center"/>
        <w:rPr>
          <w:rFonts w:asciiTheme="minorHAnsi" w:hAnsiTheme="minorHAnsi" w:cstheme="minorHAnsi"/>
          <w:bCs/>
          <w:sz w:val="22"/>
          <w:szCs w:val="22"/>
        </w:rPr>
      </w:pPr>
    </w:p>
    <w:p w14:paraId="216C1305" w14:textId="77777777" w:rsidR="00D93714" w:rsidRDefault="00D93714" w:rsidP="00E42D64">
      <w:pPr>
        <w:spacing w:after="160" w:line="259" w:lineRule="auto"/>
        <w:jc w:val="center"/>
        <w:rPr>
          <w:rFonts w:asciiTheme="minorHAnsi" w:hAnsiTheme="minorHAnsi" w:cstheme="minorHAnsi"/>
          <w:bCs/>
          <w:sz w:val="22"/>
          <w:szCs w:val="22"/>
        </w:rPr>
      </w:pPr>
    </w:p>
    <w:p w14:paraId="250B289B" w14:textId="77777777" w:rsidR="00D93714" w:rsidRDefault="00D93714" w:rsidP="00E42D64">
      <w:pPr>
        <w:spacing w:after="160" w:line="259" w:lineRule="auto"/>
        <w:jc w:val="center"/>
        <w:rPr>
          <w:rFonts w:asciiTheme="minorHAnsi" w:hAnsiTheme="minorHAnsi" w:cstheme="minorHAnsi"/>
          <w:bCs/>
          <w:sz w:val="22"/>
          <w:szCs w:val="22"/>
        </w:rPr>
      </w:pPr>
    </w:p>
    <w:p w14:paraId="59F43214" w14:textId="4A226861" w:rsidR="00E42D64" w:rsidRDefault="00E42D64" w:rsidP="00E42D64">
      <w:pPr>
        <w:spacing w:after="160" w:line="259" w:lineRule="auto"/>
        <w:jc w:val="center"/>
        <w:rPr>
          <w:rFonts w:asciiTheme="minorHAnsi" w:hAnsiTheme="minorHAnsi" w:cstheme="minorHAnsi"/>
          <w:bCs/>
          <w:sz w:val="22"/>
          <w:szCs w:val="22"/>
        </w:rPr>
      </w:pPr>
      <w:r>
        <w:rPr>
          <w:noProof/>
        </w:rPr>
        <w:drawing>
          <wp:anchor distT="0" distB="0" distL="0" distR="0" simplePos="0" relativeHeight="251661312" behindDoc="0" locked="0" layoutInCell="1" allowOverlap="1" wp14:anchorId="508E619E" wp14:editId="5A06D8B9">
            <wp:simplePos x="0" y="0"/>
            <wp:positionH relativeFrom="margin">
              <wp:align>center</wp:align>
            </wp:positionH>
            <wp:positionV relativeFrom="paragraph">
              <wp:posOffset>307975</wp:posOffset>
            </wp:positionV>
            <wp:extent cx="3889109" cy="2740152"/>
            <wp:effectExtent l="0" t="0" r="0" b="3175"/>
            <wp:wrapTopAndBottom/>
            <wp:docPr id="1" name="image1.pn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a:extLst>
                        <a:ext uri="{C183D7F6-B498-43B3-948B-1728B52AA6E4}">
                          <adec:decorative xmlns:adec="http://schemas.microsoft.com/office/drawing/2017/decorative" val="1"/>
                        </a:ext>
                      </a:extLst>
                    </pic:cNvPr>
                    <pic:cNvPicPr/>
                  </pic:nvPicPr>
                  <pic:blipFill>
                    <a:blip r:embed="rId11" cstate="print"/>
                    <a:stretch>
                      <a:fillRect/>
                    </a:stretch>
                  </pic:blipFill>
                  <pic:spPr>
                    <a:xfrm>
                      <a:off x="0" y="0"/>
                      <a:ext cx="3889109" cy="2740152"/>
                    </a:xfrm>
                    <a:prstGeom prst="rect">
                      <a:avLst/>
                    </a:prstGeom>
                  </pic:spPr>
                </pic:pic>
              </a:graphicData>
            </a:graphic>
          </wp:anchor>
        </w:drawing>
      </w:r>
      <w:r w:rsidRPr="00B3655E">
        <w:rPr>
          <w:rFonts w:asciiTheme="minorHAnsi" w:hAnsiTheme="minorHAnsi" w:cstheme="minorHAnsi"/>
          <w:bCs/>
          <w:sz w:val="22"/>
          <w:szCs w:val="22"/>
        </w:rPr>
        <w:t>US Department of Agriculture (USDA)</w:t>
      </w:r>
    </w:p>
    <w:p w14:paraId="0831FDF0" w14:textId="77777777" w:rsidR="00E42D64" w:rsidRDefault="00E42D64" w:rsidP="00E42D64">
      <w:pPr>
        <w:spacing w:after="160" w:line="259" w:lineRule="auto"/>
        <w:jc w:val="center"/>
        <w:rPr>
          <w:rFonts w:asciiTheme="minorHAnsi" w:hAnsiTheme="minorHAnsi" w:cstheme="minorHAnsi"/>
          <w:bCs/>
          <w:sz w:val="22"/>
          <w:szCs w:val="22"/>
        </w:rPr>
      </w:pPr>
    </w:p>
    <w:p w14:paraId="3075C59C" w14:textId="76E2F258" w:rsidR="00E42D64" w:rsidRDefault="009E72A2" w:rsidP="00E42D64">
      <w:pPr>
        <w:spacing w:after="160" w:line="259" w:lineRule="auto"/>
        <w:jc w:val="center"/>
        <w:rPr>
          <w:rFonts w:ascii="Arial" w:hAnsi="Arial" w:cs="Arial"/>
          <w:bCs/>
          <w:sz w:val="24"/>
          <w:szCs w:val="24"/>
        </w:rPr>
      </w:pPr>
      <w:r>
        <w:rPr>
          <w:rFonts w:ascii="Arial" w:hAnsi="Arial" w:cs="Arial"/>
          <w:bCs/>
          <w:sz w:val="24"/>
          <w:szCs w:val="24"/>
        </w:rPr>
        <w:t>Performance Work Statement</w:t>
      </w:r>
    </w:p>
    <w:p w14:paraId="3DBEC0B8" w14:textId="3CC01467" w:rsidR="00E42D64" w:rsidRDefault="00E42D64">
      <w:pPr>
        <w:rPr>
          <w:rFonts w:asciiTheme="minorHAnsi" w:hAnsiTheme="minorHAnsi" w:cstheme="minorBidi"/>
          <w:b/>
          <w:bCs/>
          <w:sz w:val="32"/>
          <w:szCs w:val="32"/>
        </w:rPr>
      </w:pPr>
      <w:r>
        <w:rPr>
          <w:rFonts w:asciiTheme="minorHAnsi" w:hAnsiTheme="minorHAnsi" w:cstheme="minorBidi"/>
          <w:i/>
          <w:iCs/>
          <w:sz w:val="32"/>
          <w:szCs w:val="32"/>
        </w:rPr>
        <w:br w:type="page"/>
      </w:r>
    </w:p>
    <w:p w14:paraId="2FDB8A69" w14:textId="77777777" w:rsidR="00E42D64" w:rsidRDefault="00E42D64" w:rsidP="23DF8090">
      <w:pPr>
        <w:pStyle w:val="Heading5"/>
        <w:spacing w:before="0" w:after="0"/>
        <w:jc w:val="center"/>
        <w:rPr>
          <w:rFonts w:asciiTheme="minorHAnsi" w:hAnsiTheme="minorHAnsi" w:cstheme="minorBidi"/>
          <w:i w:val="0"/>
          <w:iCs w:val="0"/>
          <w:sz w:val="32"/>
          <w:szCs w:val="32"/>
        </w:rPr>
      </w:pPr>
    </w:p>
    <w:bookmarkEnd w:id="0" w:displacedByCustomXml="next"/>
    <w:sdt>
      <w:sdtPr>
        <w:rPr>
          <w:rFonts w:ascii="Tahoma" w:eastAsia="Times New Roman" w:hAnsi="Times New Roman" w:cs="Times New Roman"/>
          <w:color w:val="auto"/>
          <w:sz w:val="20"/>
          <w:szCs w:val="20"/>
        </w:rPr>
        <w:id w:val="1572550010"/>
        <w:docPartObj>
          <w:docPartGallery w:val="Table of Contents"/>
          <w:docPartUnique/>
        </w:docPartObj>
      </w:sdtPr>
      <w:sdtEndPr>
        <w:rPr>
          <w:b/>
          <w:bCs/>
          <w:noProof/>
        </w:rPr>
      </w:sdtEndPr>
      <w:sdtContent>
        <w:p w14:paraId="4C0A0C2C" w14:textId="2D5196AC" w:rsidR="008D4EA6" w:rsidRDefault="008D4EA6">
          <w:pPr>
            <w:pStyle w:val="TOCHeading"/>
          </w:pPr>
          <w:r>
            <w:t>Contents</w:t>
          </w:r>
        </w:p>
        <w:p w14:paraId="2C957925" w14:textId="1E379EDC" w:rsidR="00503A1F" w:rsidRPr="00D1625D" w:rsidRDefault="008D4EA6">
          <w:pPr>
            <w:pStyle w:val="TOC1"/>
            <w:tabs>
              <w:tab w:val="right" w:leader="dot" w:pos="10790"/>
            </w:tabs>
            <w:rPr>
              <w:rFonts w:asciiTheme="minorHAnsi" w:eastAsiaTheme="minorEastAsia" w:hAnsiTheme="minorHAnsi" w:cstheme="minorHAnsi"/>
              <w:noProof/>
              <w:sz w:val="22"/>
              <w:szCs w:val="22"/>
            </w:rPr>
          </w:pPr>
          <w:r w:rsidRPr="00D1625D">
            <w:rPr>
              <w:rFonts w:asciiTheme="minorHAnsi" w:hAnsiTheme="minorHAnsi" w:cstheme="minorHAnsi"/>
            </w:rPr>
            <w:fldChar w:fldCharType="begin"/>
          </w:r>
          <w:r w:rsidRPr="00D1625D">
            <w:rPr>
              <w:rFonts w:asciiTheme="minorHAnsi" w:hAnsiTheme="minorHAnsi" w:cstheme="minorHAnsi"/>
            </w:rPr>
            <w:instrText xml:space="preserve"> TOC \o "1-3" \h \z \u </w:instrText>
          </w:r>
          <w:r w:rsidRPr="00D1625D">
            <w:rPr>
              <w:rFonts w:asciiTheme="minorHAnsi" w:hAnsiTheme="minorHAnsi" w:cstheme="minorHAnsi"/>
            </w:rPr>
            <w:fldChar w:fldCharType="separate"/>
          </w:r>
          <w:hyperlink w:anchor="_Toc47604736" w:history="1">
            <w:r w:rsidR="00503A1F" w:rsidRPr="00D1625D">
              <w:rPr>
                <w:rStyle w:val="Hyperlink"/>
                <w:rFonts w:asciiTheme="minorHAnsi" w:hAnsiTheme="minorHAnsi" w:cstheme="minorHAnsi"/>
                <w:noProof/>
              </w:rPr>
              <w:t>Project Title</w:t>
            </w:r>
            <w:r w:rsidR="00503A1F" w:rsidRPr="00D1625D">
              <w:rPr>
                <w:rFonts w:asciiTheme="minorHAnsi" w:hAnsiTheme="minorHAnsi" w:cstheme="minorHAnsi"/>
                <w:noProof/>
                <w:webHidden/>
              </w:rPr>
              <w:tab/>
            </w:r>
            <w:r w:rsidR="00503A1F" w:rsidRPr="00D1625D">
              <w:rPr>
                <w:rFonts w:asciiTheme="minorHAnsi" w:hAnsiTheme="minorHAnsi" w:cstheme="minorHAnsi"/>
                <w:noProof/>
                <w:webHidden/>
              </w:rPr>
              <w:fldChar w:fldCharType="begin"/>
            </w:r>
            <w:r w:rsidR="00503A1F" w:rsidRPr="00D1625D">
              <w:rPr>
                <w:rFonts w:asciiTheme="minorHAnsi" w:hAnsiTheme="minorHAnsi" w:cstheme="minorHAnsi"/>
                <w:noProof/>
                <w:webHidden/>
              </w:rPr>
              <w:instrText xml:space="preserve"> PAGEREF _Toc47604736 \h </w:instrText>
            </w:r>
            <w:r w:rsidR="00503A1F" w:rsidRPr="00D1625D">
              <w:rPr>
                <w:rFonts w:asciiTheme="minorHAnsi" w:hAnsiTheme="minorHAnsi" w:cstheme="minorHAnsi"/>
                <w:noProof/>
                <w:webHidden/>
              </w:rPr>
            </w:r>
            <w:r w:rsidR="00503A1F" w:rsidRPr="00D1625D">
              <w:rPr>
                <w:rFonts w:asciiTheme="minorHAnsi" w:hAnsiTheme="minorHAnsi" w:cstheme="minorHAnsi"/>
                <w:noProof/>
                <w:webHidden/>
              </w:rPr>
              <w:fldChar w:fldCharType="separate"/>
            </w:r>
            <w:r w:rsidR="00503A1F" w:rsidRPr="00D1625D">
              <w:rPr>
                <w:rFonts w:asciiTheme="minorHAnsi" w:hAnsiTheme="minorHAnsi" w:cstheme="minorHAnsi"/>
                <w:noProof/>
                <w:webHidden/>
              </w:rPr>
              <w:t>3</w:t>
            </w:r>
            <w:r w:rsidR="00503A1F" w:rsidRPr="00D1625D">
              <w:rPr>
                <w:rFonts w:asciiTheme="minorHAnsi" w:hAnsiTheme="minorHAnsi" w:cstheme="minorHAnsi"/>
                <w:noProof/>
                <w:webHidden/>
              </w:rPr>
              <w:fldChar w:fldCharType="end"/>
            </w:r>
          </w:hyperlink>
        </w:p>
        <w:p w14:paraId="7D554B71" w14:textId="32DCB9D7" w:rsidR="00503A1F" w:rsidRPr="00D1625D" w:rsidRDefault="00503A1F">
          <w:pPr>
            <w:pStyle w:val="TOC1"/>
            <w:tabs>
              <w:tab w:val="right" w:leader="dot" w:pos="10790"/>
            </w:tabs>
            <w:rPr>
              <w:rFonts w:asciiTheme="minorHAnsi" w:eastAsiaTheme="minorEastAsia" w:hAnsiTheme="minorHAnsi" w:cstheme="minorHAnsi"/>
              <w:noProof/>
              <w:sz w:val="22"/>
              <w:szCs w:val="22"/>
            </w:rPr>
          </w:pPr>
          <w:hyperlink w:anchor="_Toc47604737" w:history="1">
            <w:r w:rsidRPr="00D1625D">
              <w:rPr>
                <w:rStyle w:val="Hyperlink"/>
                <w:rFonts w:asciiTheme="minorHAnsi" w:hAnsiTheme="minorHAnsi" w:cstheme="minorHAnsi"/>
                <w:noProof/>
              </w:rPr>
              <w:t>General Information</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_Toc47604737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3</w:t>
            </w:r>
            <w:r w:rsidRPr="00D1625D">
              <w:rPr>
                <w:rFonts w:asciiTheme="minorHAnsi" w:hAnsiTheme="minorHAnsi" w:cstheme="minorHAnsi"/>
                <w:noProof/>
                <w:webHidden/>
              </w:rPr>
              <w:fldChar w:fldCharType="end"/>
            </w:r>
          </w:hyperlink>
        </w:p>
        <w:p w14:paraId="4C3C276F" w14:textId="44086AA9"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38" w:history="1">
            <w:r w:rsidRPr="00D1625D">
              <w:rPr>
                <w:rStyle w:val="Hyperlink"/>
                <w:rFonts w:asciiTheme="minorHAnsi" w:hAnsiTheme="minorHAnsi" w:cstheme="minorHAnsi"/>
                <w:noProof/>
              </w:rPr>
              <w:t>1.0 Background and Purpose</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_Toc47604738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3</w:t>
            </w:r>
            <w:r w:rsidRPr="00D1625D">
              <w:rPr>
                <w:rFonts w:asciiTheme="minorHAnsi" w:hAnsiTheme="minorHAnsi" w:cstheme="minorHAnsi"/>
                <w:noProof/>
                <w:webHidden/>
              </w:rPr>
              <w:fldChar w:fldCharType="end"/>
            </w:r>
          </w:hyperlink>
        </w:p>
        <w:p w14:paraId="3AC1B10E" w14:textId="0B9F5A8C"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39" w:history="1">
            <w:r w:rsidRPr="00D1625D">
              <w:rPr>
                <w:rStyle w:val="Hyperlink"/>
                <w:rFonts w:asciiTheme="minorHAnsi" w:hAnsiTheme="minorHAnsi" w:cstheme="minorHAnsi"/>
                <w:noProof/>
              </w:rPr>
              <w:t>2.0 Definitions</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_Toc47604739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3</w:t>
            </w:r>
            <w:r w:rsidRPr="00D1625D">
              <w:rPr>
                <w:rFonts w:asciiTheme="minorHAnsi" w:hAnsiTheme="minorHAnsi" w:cstheme="minorHAnsi"/>
                <w:noProof/>
                <w:webHidden/>
              </w:rPr>
              <w:fldChar w:fldCharType="end"/>
            </w:r>
          </w:hyperlink>
        </w:p>
        <w:p w14:paraId="33B236DC" w14:textId="734DF559" w:rsidR="00503A1F" w:rsidRPr="00D1625D" w:rsidRDefault="00503A1F">
          <w:pPr>
            <w:pStyle w:val="TOC1"/>
            <w:tabs>
              <w:tab w:val="right" w:leader="dot" w:pos="10790"/>
            </w:tabs>
            <w:rPr>
              <w:rFonts w:asciiTheme="minorHAnsi" w:eastAsiaTheme="minorEastAsia" w:hAnsiTheme="minorHAnsi" w:cstheme="minorHAnsi"/>
              <w:noProof/>
              <w:sz w:val="22"/>
              <w:szCs w:val="22"/>
            </w:rPr>
          </w:pPr>
          <w:hyperlink w:anchor="_Toc47604740" w:history="1">
            <w:r w:rsidRPr="00D1625D">
              <w:rPr>
                <w:rStyle w:val="Hyperlink"/>
                <w:rFonts w:asciiTheme="minorHAnsi" w:hAnsiTheme="minorHAnsi" w:cstheme="minorHAnsi"/>
                <w:noProof/>
              </w:rPr>
              <w:t>Contractor Requirements</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_Toc47604740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3</w:t>
            </w:r>
            <w:r w:rsidRPr="00D1625D">
              <w:rPr>
                <w:rFonts w:asciiTheme="minorHAnsi" w:hAnsiTheme="minorHAnsi" w:cstheme="minorHAnsi"/>
                <w:noProof/>
                <w:webHidden/>
              </w:rPr>
              <w:fldChar w:fldCharType="end"/>
            </w:r>
          </w:hyperlink>
        </w:p>
        <w:p w14:paraId="56EF686B" w14:textId="513B8E4F"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1" w:history="1">
            <w:r w:rsidRPr="00D1625D">
              <w:rPr>
                <w:rStyle w:val="Hyperlink"/>
                <w:rFonts w:asciiTheme="minorHAnsi" w:hAnsiTheme="minorHAnsi" w:cstheme="minorHAnsi"/>
                <w:noProof/>
              </w:rPr>
              <w:t>3.0 Technical Requirements / Tasks</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_Toc47604741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3</w:t>
            </w:r>
            <w:r w:rsidRPr="00D1625D">
              <w:rPr>
                <w:rFonts w:asciiTheme="minorHAnsi" w:hAnsiTheme="minorHAnsi" w:cstheme="minorHAnsi"/>
                <w:noProof/>
                <w:webHidden/>
              </w:rPr>
              <w:fldChar w:fldCharType="end"/>
            </w:r>
          </w:hyperlink>
        </w:p>
        <w:p w14:paraId="3985AA30" w14:textId="70BEBC87"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2" w:history="1">
            <w:r w:rsidRPr="00D1625D">
              <w:rPr>
                <w:rStyle w:val="Hyperlink"/>
                <w:rFonts w:asciiTheme="minorHAnsi" w:hAnsiTheme="minorHAnsi" w:cstheme="minorHAnsi"/>
                <w:noProof/>
              </w:rPr>
              <w:t>4.0 Deliverable / Schedule</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_Toc47604742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3</w:t>
            </w:r>
            <w:r w:rsidRPr="00D1625D">
              <w:rPr>
                <w:rFonts w:asciiTheme="minorHAnsi" w:hAnsiTheme="minorHAnsi" w:cstheme="minorHAnsi"/>
                <w:noProof/>
                <w:webHidden/>
              </w:rPr>
              <w:fldChar w:fldCharType="end"/>
            </w:r>
          </w:hyperlink>
        </w:p>
        <w:p w14:paraId="57DEBAB1" w14:textId="4DB0E801"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3" w:history="1">
            <w:r w:rsidRPr="00D1625D">
              <w:rPr>
                <w:rStyle w:val="Hyperlink"/>
                <w:rFonts w:asciiTheme="minorHAnsi" w:hAnsiTheme="minorHAnsi" w:cstheme="minorHAnsi"/>
                <w:noProof/>
              </w:rPr>
              <w:t>5.0 Government Furnished</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_Toc47604743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4</w:t>
            </w:r>
            <w:r w:rsidRPr="00D1625D">
              <w:rPr>
                <w:rFonts w:asciiTheme="minorHAnsi" w:hAnsiTheme="minorHAnsi" w:cstheme="minorHAnsi"/>
                <w:noProof/>
                <w:webHidden/>
              </w:rPr>
              <w:fldChar w:fldCharType="end"/>
            </w:r>
          </w:hyperlink>
        </w:p>
        <w:p w14:paraId="16AD0E8A" w14:textId="735EB7FC"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4" w:history="1">
            <w:r w:rsidRPr="00D1625D">
              <w:rPr>
                <w:rStyle w:val="Hyperlink"/>
                <w:rFonts w:asciiTheme="minorHAnsi" w:hAnsiTheme="minorHAnsi" w:cstheme="minorHAnsi"/>
                <w:noProof/>
              </w:rPr>
              <w:t>6.0 Travel</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_Toc47604744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4</w:t>
            </w:r>
            <w:r w:rsidRPr="00D1625D">
              <w:rPr>
                <w:rFonts w:asciiTheme="minorHAnsi" w:hAnsiTheme="minorHAnsi" w:cstheme="minorHAnsi"/>
                <w:noProof/>
                <w:webHidden/>
              </w:rPr>
              <w:fldChar w:fldCharType="end"/>
            </w:r>
          </w:hyperlink>
        </w:p>
        <w:p w14:paraId="08138FBD" w14:textId="216EF484"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5" w:history="1">
            <w:r w:rsidRPr="00D1625D">
              <w:rPr>
                <w:rStyle w:val="Hyperlink"/>
                <w:rFonts w:asciiTheme="minorHAnsi" w:hAnsiTheme="minorHAnsi" w:cstheme="minorHAnsi"/>
                <w:noProof/>
              </w:rPr>
              <w:t>7.0 Contractor’s Key Personnel</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_Toc47604745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4</w:t>
            </w:r>
            <w:r w:rsidRPr="00D1625D">
              <w:rPr>
                <w:rFonts w:asciiTheme="minorHAnsi" w:hAnsiTheme="minorHAnsi" w:cstheme="minorHAnsi"/>
                <w:noProof/>
                <w:webHidden/>
              </w:rPr>
              <w:fldChar w:fldCharType="end"/>
            </w:r>
          </w:hyperlink>
        </w:p>
        <w:p w14:paraId="717E03B3" w14:textId="61A9D9C3"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6" w:history="1">
            <w:r w:rsidRPr="00D1625D">
              <w:rPr>
                <w:rStyle w:val="Hyperlink"/>
                <w:rFonts w:asciiTheme="minorHAnsi" w:hAnsiTheme="minorHAnsi" w:cstheme="minorHAnsi"/>
                <w:noProof/>
              </w:rPr>
              <w:t>8.0 Security Requirements</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_Toc47604746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4</w:t>
            </w:r>
            <w:r w:rsidRPr="00D1625D">
              <w:rPr>
                <w:rFonts w:asciiTheme="minorHAnsi" w:hAnsiTheme="minorHAnsi" w:cstheme="minorHAnsi"/>
                <w:noProof/>
                <w:webHidden/>
              </w:rPr>
              <w:fldChar w:fldCharType="end"/>
            </w:r>
          </w:hyperlink>
        </w:p>
        <w:p w14:paraId="0A60D328" w14:textId="62C10D8B"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7" w:history="1">
            <w:r w:rsidRPr="00D1625D">
              <w:rPr>
                <w:rStyle w:val="Hyperlink"/>
                <w:rFonts w:asciiTheme="minorHAnsi" w:hAnsiTheme="minorHAnsi" w:cstheme="minorHAnsi"/>
                <w:noProof/>
              </w:rPr>
              <w:t>9.0 Data Rights</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_Toc47604747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4</w:t>
            </w:r>
            <w:r w:rsidRPr="00D1625D">
              <w:rPr>
                <w:rFonts w:asciiTheme="minorHAnsi" w:hAnsiTheme="minorHAnsi" w:cstheme="minorHAnsi"/>
                <w:noProof/>
                <w:webHidden/>
              </w:rPr>
              <w:fldChar w:fldCharType="end"/>
            </w:r>
          </w:hyperlink>
        </w:p>
        <w:p w14:paraId="3F915303" w14:textId="2655B397"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8" w:history="1">
            <w:r w:rsidRPr="00D1625D">
              <w:rPr>
                <w:rStyle w:val="Hyperlink"/>
                <w:rFonts w:asciiTheme="minorHAnsi" w:hAnsiTheme="minorHAnsi" w:cstheme="minorHAnsi"/>
                <w:noProof/>
              </w:rPr>
              <w:t>10.0 Section 508 - Electronic and Information Technology Standards</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_Toc47604748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4</w:t>
            </w:r>
            <w:r w:rsidRPr="00D1625D">
              <w:rPr>
                <w:rFonts w:asciiTheme="minorHAnsi" w:hAnsiTheme="minorHAnsi" w:cstheme="minorHAnsi"/>
                <w:noProof/>
                <w:webHidden/>
              </w:rPr>
              <w:fldChar w:fldCharType="end"/>
            </w:r>
          </w:hyperlink>
        </w:p>
        <w:p w14:paraId="452A7DBF" w14:textId="0710A965"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49" w:history="1">
            <w:r w:rsidRPr="00D1625D">
              <w:rPr>
                <w:rStyle w:val="Hyperlink"/>
                <w:rFonts w:asciiTheme="minorHAnsi" w:hAnsiTheme="minorHAnsi" w:cstheme="minorHAnsi"/>
                <w:noProof/>
              </w:rPr>
              <w:t>11.0 Performance Requirement Measures</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_Toc47604749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4</w:t>
            </w:r>
            <w:r w:rsidRPr="00D1625D">
              <w:rPr>
                <w:rFonts w:asciiTheme="minorHAnsi" w:hAnsiTheme="minorHAnsi" w:cstheme="minorHAnsi"/>
                <w:noProof/>
                <w:webHidden/>
              </w:rPr>
              <w:fldChar w:fldCharType="end"/>
            </w:r>
          </w:hyperlink>
        </w:p>
        <w:p w14:paraId="0A26D232" w14:textId="74AEB03A" w:rsidR="00503A1F" w:rsidRPr="00D1625D" w:rsidRDefault="00503A1F">
          <w:pPr>
            <w:pStyle w:val="TOC2"/>
            <w:tabs>
              <w:tab w:val="right" w:leader="dot" w:pos="10790"/>
            </w:tabs>
            <w:rPr>
              <w:rFonts w:asciiTheme="minorHAnsi" w:eastAsiaTheme="minorEastAsia" w:hAnsiTheme="minorHAnsi" w:cstheme="minorHAnsi"/>
              <w:noProof/>
              <w:sz w:val="22"/>
              <w:szCs w:val="22"/>
            </w:rPr>
          </w:pPr>
          <w:hyperlink w:anchor="_Toc47604750" w:history="1">
            <w:r w:rsidRPr="00D1625D">
              <w:rPr>
                <w:rStyle w:val="Hyperlink"/>
                <w:rFonts w:asciiTheme="minorHAnsi" w:hAnsiTheme="minorHAnsi" w:cstheme="minorHAnsi"/>
                <w:noProof/>
              </w:rPr>
              <w:t>Attachment</w:t>
            </w:r>
            <w:r w:rsidRPr="00D1625D">
              <w:rPr>
                <w:rFonts w:asciiTheme="minorHAnsi" w:hAnsiTheme="minorHAnsi" w:cstheme="minorHAnsi"/>
                <w:noProof/>
                <w:webHidden/>
              </w:rPr>
              <w:tab/>
            </w:r>
            <w:r w:rsidRPr="00D1625D">
              <w:rPr>
                <w:rFonts w:asciiTheme="minorHAnsi" w:hAnsiTheme="minorHAnsi" w:cstheme="minorHAnsi"/>
                <w:noProof/>
                <w:webHidden/>
              </w:rPr>
              <w:fldChar w:fldCharType="begin"/>
            </w:r>
            <w:r w:rsidRPr="00D1625D">
              <w:rPr>
                <w:rFonts w:asciiTheme="minorHAnsi" w:hAnsiTheme="minorHAnsi" w:cstheme="minorHAnsi"/>
                <w:noProof/>
                <w:webHidden/>
              </w:rPr>
              <w:instrText xml:space="preserve"> PAGEREF _Toc47604750 \h </w:instrText>
            </w:r>
            <w:r w:rsidRPr="00D1625D">
              <w:rPr>
                <w:rFonts w:asciiTheme="minorHAnsi" w:hAnsiTheme="minorHAnsi" w:cstheme="minorHAnsi"/>
                <w:noProof/>
                <w:webHidden/>
              </w:rPr>
            </w:r>
            <w:r w:rsidRPr="00D1625D">
              <w:rPr>
                <w:rFonts w:asciiTheme="minorHAnsi" w:hAnsiTheme="minorHAnsi" w:cstheme="minorHAnsi"/>
                <w:noProof/>
                <w:webHidden/>
              </w:rPr>
              <w:fldChar w:fldCharType="separate"/>
            </w:r>
            <w:r w:rsidRPr="00D1625D">
              <w:rPr>
                <w:rFonts w:asciiTheme="minorHAnsi" w:hAnsiTheme="minorHAnsi" w:cstheme="minorHAnsi"/>
                <w:noProof/>
                <w:webHidden/>
              </w:rPr>
              <w:t>5</w:t>
            </w:r>
            <w:r w:rsidRPr="00D1625D">
              <w:rPr>
                <w:rFonts w:asciiTheme="minorHAnsi" w:hAnsiTheme="minorHAnsi" w:cstheme="minorHAnsi"/>
                <w:noProof/>
                <w:webHidden/>
              </w:rPr>
              <w:fldChar w:fldCharType="end"/>
            </w:r>
          </w:hyperlink>
        </w:p>
        <w:p w14:paraId="3881C25C" w14:textId="0E5A786C" w:rsidR="008D4EA6" w:rsidRDefault="008D4EA6">
          <w:r w:rsidRPr="00D1625D">
            <w:rPr>
              <w:rFonts w:asciiTheme="minorHAnsi" w:hAnsiTheme="minorHAnsi" w:cstheme="minorHAnsi"/>
              <w:b/>
              <w:bCs/>
              <w:noProof/>
            </w:rPr>
            <w:fldChar w:fldCharType="end"/>
          </w:r>
        </w:p>
      </w:sdtContent>
    </w:sdt>
    <w:p w14:paraId="59D9E7E6" w14:textId="17A23C3F" w:rsidR="008D4EA6" w:rsidRDefault="008D4EA6">
      <w:pPr>
        <w:rPr>
          <w:rFonts w:asciiTheme="minorHAnsi" w:eastAsiaTheme="majorEastAsia" w:hAnsiTheme="minorHAnsi" w:cstheme="minorHAnsi"/>
          <w:b/>
          <w:color w:val="2F5496" w:themeColor="accent1" w:themeShade="BF"/>
          <w:sz w:val="22"/>
          <w:szCs w:val="22"/>
        </w:rPr>
      </w:pPr>
      <w:r>
        <w:rPr>
          <w:rFonts w:asciiTheme="minorHAnsi" w:hAnsiTheme="minorHAnsi" w:cstheme="minorHAnsi"/>
          <w:sz w:val="22"/>
          <w:szCs w:val="22"/>
        </w:rPr>
        <w:br w:type="page"/>
      </w:r>
    </w:p>
    <w:p w14:paraId="52DEAE63" w14:textId="09C167C5" w:rsidR="0020669B" w:rsidRDefault="00C31F3C" w:rsidP="0020669B">
      <w:pPr>
        <w:pStyle w:val="Heading1"/>
        <w:numPr>
          <w:ilvl w:val="0"/>
          <w:numId w:val="0"/>
        </w:numPr>
        <w:ind w:left="360" w:hanging="360"/>
        <w:rPr>
          <w:rFonts w:asciiTheme="minorHAnsi" w:hAnsiTheme="minorHAnsi" w:cstheme="minorHAnsi"/>
          <w:sz w:val="22"/>
          <w:szCs w:val="22"/>
        </w:rPr>
      </w:pPr>
      <w:bookmarkStart w:id="1" w:name="_Toc47604736"/>
      <w:r>
        <w:rPr>
          <w:rFonts w:asciiTheme="minorHAnsi" w:hAnsiTheme="minorHAnsi" w:cstheme="minorHAnsi"/>
          <w:sz w:val="22"/>
          <w:szCs w:val="22"/>
        </w:rPr>
        <w:lastRenderedPageBreak/>
        <w:t>Project Title</w:t>
      </w:r>
      <w:bookmarkEnd w:id="1"/>
    </w:p>
    <w:p w14:paraId="00577E7A" w14:textId="77777777" w:rsidR="00DD6069" w:rsidRPr="00DD6069" w:rsidRDefault="00DD6069" w:rsidP="00DD6069">
      <w:pPr>
        <w:rPr>
          <w:rFonts w:asciiTheme="minorHAnsi" w:hAnsiTheme="minorHAnsi" w:cstheme="minorHAnsi"/>
          <w:sz w:val="22"/>
          <w:szCs w:val="22"/>
        </w:rPr>
      </w:pPr>
      <w:r w:rsidRPr="00DD6069">
        <w:rPr>
          <w:rFonts w:asciiTheme="minorHAnsi" w:hAnsiTheme="minorHAnsi" w:cstheme="minorHAnsi"/>
          <w:sz w:val="22"/>
          <w:szCs w:val="22"/>
        </w:rPr>
        <w:t>Wapato Janitorial Services</w:t>
      </w:r>
    </w:p>
    <w:p w14:paraId="545CF882" w14:textId="5549193C" w:rsidR="00C31F3C" w:rsidRDefault="00C31F3C" w:rsidP="0020669B"/>
    <w:p w14:paraId="15D3657A" w14:textId="717CEA6C" w:rsidR="000B2928" w:rsidRDefault="000B2928" w:rsidP="0020669B">
      <w:r>
        <w:t xml:space="preserve">Location: 5230 </w:t>
      </w:r>
      <w:proofErr w:type="spellStart"/>
      <w:r>
        <w:t>Konnowac</w:t>
      </w:r>
      <w:proofErr w:type="spellEnd"/>
      <w:r>
        <w:t xml:space="preserve"> Pass Road</w:t>
      </w:r>
    </w:p>
    <w:p w14:paraId="320638C4" w14:textId="7DD646BA" w:rsidR="000B2928" w:rsidRDefault="000B2928" w:rsidP="0020669B">
      <w:r>
        <w:tab/>
        <w:t xml:space="preserve">  Wapato, WA 98951</w:t>
      </w:r>
    </w:p>
    <w:p w14:paraId="42C379C8" w14:textId="77777777" w:rsidR="000B2928" w:rsidRDefault="000B2928" w:rsidP="0020669B"/>
    <w:p w14:paraId="43D266A8" w14:textId="5CB6F1E7" w:rsidR="00C31F3C" w:rsidRDefault="00C31F3C" w:rsidP="00C31F3C">
      <w:pPr>
        <w:pStyle w:val="Heading1"/>
        <w:numPr>
          <w:ilvl w:val="0"/>
          <w:numId w:val="0"/>
        </w:numPr>
        <w:ind w:left="360" w:hanging="360"/>
        <w:rPr>
          <w:rFonts w:asciiTheme="minorHAnsi" w:hAnsiTheme="minorHAnsi" w:cstheme="minorHAnsi"/>
          <w:sz w:val="22"/>
          <w:szCs w:val="22"/>
        </w:rPr>
      </w:pPr>
      <w:bookmarkStart w:id="2" w:name="_Toc47604737"/>
      <w:r>
        <w:rPr>
          <w:rFonts w:asciiTheme="minorHAnsi" w:hAnsiTheme="minorHAnsi" w:cstheme="minorHAnsi"/>
          <w:sz w:val="22"/>
          <w:szCs w:val="22"/>
        </w:rPr>
        <w:t>General Information</w:t>
      </w:r>
      <w:bookmarkEnd w:id="2"/>
    </w:p>
    <w:p w14:paraId="21A89F92" w14:textId="0C387A76" w:rsidR="004950BA" w:rsidRDefault="004950BA" w:rsidP="004950BA">
      <w:pPr>
        <w:pStyle w:val="Heading2"/>
      </w:pPr>
      <w:bookmarkStart w:id="3" w:name="_Toc47604738"/>
      <w:r>
        <w:t>1.0 Background and Purpose</w:t>
      </w:r>
      <w:bookmarkEnd w:id="3"/>
    </w:p>
    <w:p w14:paraId="4CEC1941" w14:textId="77777777" w:rsidR="000614C0" w:rsidRDefault="00560C0B" w:rsidP="00E17F9F">
      <w:pPr>
        <w:rPr>
          <w:rFonts w:asciiTheme="minorHAnsi" w:hAnsiTheme="minorHAnsi" w:cstheme="minorHAnsi"/>
          <w:sz w:val="22"/>
          <w:szCs w:val="22"/>
        </w:rPr>
      </w:pPr>
      <w:r w:rsidRPr="00560C0B">
        <w:rPr>
          <w:rFonts w:asciiTheme="minorHAnsi" w:hAnsiTheme="minorHAnsi" w:cstheme="minorHAnsi"/>
          <w:sz w:val="22"/>
          <w:szCs w:val="22"/>
        </w:rPr>
        <w:t xml:space="preserve">This is a non -personal services contract to provide janitorial services at the USDA Agricultural Research Service (ARS) Wapato Worksite. Contractor employees are accountable solely to the Contractor, who is responsible to the Government. The Contractor shall provide all labor, equipment, materials, supplies, supervision, and transportation necessary to perform janitorial services in accordance with this </w:t>
      </w:r>
      <w:r w:rsidR="00762B44">
        <w:rPr>
          <w:rFonts w:asciiTheme="minorHAnsi" w:hAnsiTheme="minorHAnsi" w:cstheme="minorHAnsi"/>
          <w:sz w:val="22"/>
          <w:szCs w:val="22"/>
        </w:rPr>
        <w:t>statement of work (</w:t>
      </w:r>
      <w:r w:rsidRPr="00560C0B">
        <w:rPr>
          <w:rFonts w:asciiTheme="minorHAnsi" w:hAnsiTheme="minorHAnsi" w:cstheme="minorHAnsi"/>
          <w:sz w:val="22"/>
          <w:szCs w:val="22"/>
        </w:rPr>
        <w:t>SOW</w:t>
      </w:r>
      <w:r w:rsidR="00762B44">
        <w:rPr>
          <w:rFonts w:asciiTheme="minorHAnsi" w:hAnsiTheme="minorHAnsi" w:cstheme="minorHAnsi"/>
          <w:sz w:val="22"/>
          <w:szCs w:val="22"/>
        </w:rPr>
        <w:t>)</w:t>
      </w:r>
      <w:r w:rsidRPr="00560C0B">
        <w:rPr>
          <w:rFonts w:asciiTheme="minorHAnsi" w:hAnsiTheme="minorHAnsi" w:cstheme="minorHAnsi"/>
          <w:sz w:val="22"/>
          <w:szCs w:val="22"/>
        </w:rPr>
        <w:t xml:space="preserve">.  </w:t>
      </w:r>
      <w:r w:rsidR="00EA0321" w:rsidRPr="00EA0321">
        <w:rPr>
          <w:rFonts w:asciiTheme="minorHAnsi" w:hAnsiTheme="minorHAnsi" w:cstheme="minorHAnsi"/>
          <w:sz w:val="22"/>
          <w:szCs w:val="22"/>
        </w:rPr>
        <w:t xml:space="preserve">The objective of this contract is to maintain safe, clean, and sanitary facilities that support </w:t>
      </w:r>
      <w:r w:rsidR="00865598" w:rsidRPr="00EA0321">
        <w:rPr>
          <w:rFonts w:asciiTheme="minorHAnsi" w:hAnsiTheme="minorHAnsi" w:cstheme="minorHAnsi"/>
          <w:sz w:val="22"/>
          <w:szCs w:val="22"/>
        </w:rPr>
        <w:t>USDA ARS</w:t>
      </w:r>
      <w:r w:rsidR="00EA0321" w:rsidRPr="00EA0321">
        <w:rPr>
          <w:rFonts w:asciiTheme="minorHAnsi" w:hAnsiTheme="minorHAnsi" w:cstheme="minorHAnsi"/>
          <w:sz w:val="22"/>
          <w:szCs w:val="22"/>
        </w:rPr>
        <w:t xml:space="preserve"> operations. The Contractor shall coordinate with the Contracting Officer’s Representative (COR) to ensure performance meets </w:t>
      </w:r>
      <w:r w:rsidR="00865598" w:rsidRPr="00EA0321">
        <w:rPr>
          <w:rFonts w:asciiTheme="minorHAnsi" w:hAnsiTheme="minorHAnsi" w:cstheme="minorHAnsi"/>
          <w:sz w:val="22"/>
          <w:szCs w:val="22"/>
        </w:rPr>
        <w:t>USDA ARS</w:t>
      </w:r>
      <w:r w:rsidR="00EA0321" w:rsidRPr="00EA0321">
        <w:rPr>
          <w:rFonts w:asciiTheme="minorHAnsi" w:hAnsiTheme="minorHAnsi" w:cstheme="minorHAnsi"/>
          <w:sz w:val="22"/>
          <w:szCs w:val="22"/>
        </w:rPr>
        <w:t xml:space="preserve"> quality expectations while minimizing disruption to facility occupants. </w:t>
      </w:r>
      <w:r w:rsidR="00762B44" w:rsidRPr="00762B44">
        <w:rPr>
          <w:rFonts w:asciiTheme="minorHAnsi" w:hAnsiTheme="minorHAnsi" w:cstheme="minorHAnsi"/>
          <w:sz w:val="22"/>
          <w:szCs w:val="22"/>
        </w:rPr>
        <w:t>The Contractor shall provide full janitorial services for</w:t>
      </w:r>
      <w:r w:rsidR="00014D9C">
        <w:rPr>
          <w:rFonts w:asciiTheme="minorHAnsi" w:hAnsiTheme="minorHAnsi" w:cstheme="minorHAnsi"/>
          <w:sz w:val="22"/>
          <w:szCs w:val="22"/>
        </w:rPr>
        <w:t xml:space="preserve"> areas</w:t>
      </w:r>
      <w:r w:rsidR="00762B44" w:rsidRPr="00762B44">
        <w:rPr>
          <w:rFonts w:asciiTheme="minorHAnsi" w:hAnsiTheme="minorHAnsi" w:cstheme="minorHAnsi"/>
          <w:sz w:val="22"/>
          <w:szCs w:val="22"/>
        </w:rPr>
        <w:t xml:space="preserve"> and restrooms identified at the USDA ARS Wapato Laboratory. Services include general cleaning, disinfection, restocking, waste removal, sweeping, mopping, vacuuming, and periodic floor maintenance. USDA ARS may add or remove building areas through written contract modification.</w:t>
      </w:r>
      <w:r w:rsidR="000607CF">
        <w:rPr>
          <w:rFonts w:asciiTheme="minorHAnsi" w:hAnsiTheme="minorHAnsi" w:cstheme="minorHAnsi"/>
          <w:sz w:val="22"/>
          <w:szCs w:val="22"/>
        </w:rPr>
        <w:t xml:space="preserve"> </w:t>
      </w:r>
      <w:r w:rsidR="000607CF" w:rsidRPr="000607CF">
        <w:rPr>
          <w:rFonts w:asciiTheme="minorHAnsi" w:hAnsiTheme="minorHAnsi" w:cstheme="minorHAnsi"/>
          <w:sz w:val="22"/>
          <w:szCs w:val="22"/>
        </w:rPr>
        <w:t>The Contractor shall obtain and maintain all licenses and permits required by applicable federal, state, and local laws.</w:t>
      </w:r>
      <w:r w:rsidR="0037304B">
        <w:rPr>
          <w:rFonts w:asciiTheme="minorHAnsi" w:hAnsiTheme="minorHAnsi" w:cstheme="minorHAnsi"/>
          <w:sz w:val="22"/>
          <w:szCs w:val="22"/>
        </w:rPr>
        <w:t xml:space="preserve"> </w:t>
      </w:r>
    </w:p>
    <w:p w14:paraId="2926FD94" w14:textId="77777777" w:rsidR="000614C0" w:rsidRDefault="000614C0" w:rsidP="00E17F9F">
      <w:pPr>
        <w:rPr>
          <w:rFonts w:asciiTheme="minorHAnsi" w:hAnsiTheme="minorHAnsi" w:cstheme="minorHAnsi"/>
          <w:sz w:val="22"/>
          <w:szCs w:val="22"/>
        </w:rPr>
      </w:pPr>
    </w:p>
    <w:p w14:paraId="04646676" w14:textId="679A1495" w:rsidR="000614C0" w:rsidRDefault="0037304B" w:rsidP="00E17F9F">
      <w:pPr>
        <w:rPr>
          <w:rFonts w:asciiTheme="minorHAnsi" w:hAnsiTheme="minorHAnsi" w:cstheme="minorHAnsi"/>
          <w:sz w:val="22"/>
          <w:szCs w:val="22"/>
        </w:rPr>
      </w:pPr>
      <w:r w:rsidRPr="0037304B">
        <w:rPr>
          <w:rFonts w:asciiTheme="minorHAnsi" w:hAnsiTheme="minorHAnsi" w:cstheme="minorHAnsi"/>
          <w:sz w:val="22"/>
          <w:szCs w:val="22"/>
        </w:rPr>
        <w:t>The period of performance consists of one (1) base year and four (4) option years. Specific dates will be detailed in the solicitation or award.</w:t>
      </w:r>
      <w:r>
        <w:rPr>
          <w:rFonts w:asciiTheme="minorHAnsi" w:hAnsiTheme="minorHAnsi" w:cstheme="minorHAnsi"/>
          <w:sz w:val="22"/>
          <w:szCs w:val="22"/>
        </w:rPr>
        <w:t xml:space="preserve"> </w:t>
      </w:r>
      <w:r w:rsidRPr="0037304B">
        <w:rPr>
          <w:rFonts w:asciiTheme="minorHAnsi" w:hAnsiTheme="minorHAnsi" w:cstheme="minorHAnsi"/>
          <w:sz w:val="22"/>
          <w:szCs w:val="22"/>
        </w:rPr>
        <w:t>All services shall be performed at the USDA ARS Wapato Laboratory located in Wapato, Washington.</w:t>
      </w:r>
      <w:r w:rsidR="00AD4159">
        <w:rPr>
          <w:rFonts w:asciiTheme="minorHAnsi" w:hAnsiTheme="minorHAnsi" w:cstheme="minorHAnsi"/>
          <w:sz w:val="22"/>
          <w:szCs w:val="22"/>
        </w:rPr>
        <w:t xml:space="preserve"> It is highly recommended to attend the scheduled site visit.  </w:t>
      </w:r>
      <w:r w:rsidR="00A55CA3" w:rsidRPr="00A55CA3">
        <w:rPr>
          <w:rFonts w:asciiTheme="minorHAnsi" w:hAnsiTheme="minorHAnsi" w:cstheme="minorHAnsi"/>
          <w:sz w:val="22"/>
          <w:szCs w:val="22"/>
        </w:rPr>
        <w:t>Janitorial services shall be performed Monday through Friday between 0730 and 1430, excluding federal holidays and facility closures. The Contractor must maintain adequate staffing to ensure timely performance of all tasks.</w:t>
      </w:r>
      <w:r w:rsidR="00A55CA3">
        <w:rPr>
          <w:rFonts w:asciiTheme="minorHAnsi" w:hAnsiTheme="minorHAnsi" w:cstheme="minorHAnsi"/>
          <w:sz w:val="22"/>
          <w:szCs w:val="22"/>
        </w:rPr>
        <w:t xml:space="preserve"> </w:t>
      </w:r>
      <w:r w:rsidR="00A55CA3" w:rsidRPr="00A55CA3">
        <w:rPr>
          <w:rFonts w:asciiTheme="minorHAnsi" w:hAnsiTheme="minorHAnsi" w:cstheme="minorHAnsi"/>
          <w:sz w:val="22"/>
          <w:szCs w:val="22"/>
        </w:rPr>
        <w:t xml:space="preserve">Work shall not be performed on federal holidays. If a holiday falls on a scheduled service day, the Contractor shall </w:t>
      </w:r>
      <w:r w:rsidR="00A55CA3">
        <w:rPr>
          <w:rFonts w:asciiTheme="minorHAnsi" w:hAnsiTheme="minorHAnsi" w:cstheme="minorHAnsi"/>
          <w:sz w:val="22"/>
          <w:szCs w:val="22"/>
        </w:rPr>
        <w:t>p</w:t>
      </w:r>
      <w:r w:rsidR="00A55CA3" w:rsidRPr="00A55CA3">
        <w:rPr>
          <w:rFonts w:asciiTheme="minorHAnsi" w:hAnsiTheme="minorHAnsi" w:cstheme="minorHAnsi"/>
          <w:sz w:val="22"/>
          <w:szCs w:val="22"/>
        </w:rPr>
        <w:t>erform services on another day within the same work week. Federal holidays: New Year’s Day, Martin Luther King Jr. Day, Presidents’ Day, Memorial Day, Juneteenth, Independence Day, Labor Day, Columbus Day, Veterans Day, Thanksgiving Day, Christmas Day.</w:t>
      </w:r>
      <w:r w:rsidR="00A70E16">
        <w:rPr>
          <w:rFonts w:asciiTheme="minorHAnsi" w:hAnsiTheme="minorHAnsi" w:cstheme="minorHAnsi"/>
          <w:sz w:val="22"/>
          <w:szCs w:val="22"/>
        </w:rPr>
        <w:t xml:space="preserve"> </w:t>
      </w:r>
    </w:p>
    <w:p w14:paraId="2208A635" w14:textId="77777777" w:rsidR="000614C0" w:rsidRDefault="000614C0" w:rsidP="00E17F9F">
      <w:pPr>
        <w:rPr>
          <w:rFonts w:asciiTheme="minorHAnsi" w:hAnsiTheme="minorHAnsi" w:cstheme="minorHAnsi"/>
          <w:sz w:val="22"/>
          <w:szCs w:val="22"/>
        </w:rPr>
      </w:pPr>
    </w:p>
    <w:p w14:paraId="51E38D17" w14:textId="7FB00859" w:rsidR="004950BA" w:rsidRDefault="00A70E16" w:rsidP="00E17F9F">
      <w:r w:rsidRPr="00A70E16">
        <w:rPr>
          <w:rFonts w:asciiTheme="minorHAnsi" w:hAnsiTheme="minorHAnsi" w:cstheme="minorHAnsi"/>
          <w:sz w:val="22"/>
          <w:szCs w:val="22"/>
        </w:rPr>
        <w:t>This is a performance based commercial services contract. USDA ARS specifies what must be achieved; the Contractor determines how to achieve required outcomes.</w:t>
      </w:r>
      <w:r>
        <w:rPr>
          <w:rFonts w:asciiTheme="minorHAnsi" w:hAnsiTheme="minorHAnsi" w:cstheme="minorHAnsi"/>
          <w:sz w:val="22"/>
          <w:szCs w:val="22"/>
        </w:rPr>
        <w:t xml:space="preserve"> </w:t>
      </w:r>
      <w:r w:rsidRPr="00A70E16">
        <w:rPr>
          <w:rFonts w:asciiTheme="minorHAnsi" w:hAnsiTheme="minorHAnsi" w:cstheme="minorHAnsi"/>
          <w:sz w:val="22"/>
          <w:szCs w:val="22"/>
        </w:rPr>
        <w:t>The Contractor must comply with OSHA and USDA safety requirements, including PPE, signage, safe chemical handling, SDS documentation, and equipment safety.</w:t>
      </w:r>
      <w:r w:rsidR="00E17F9F">
        <w:rPr>
          <w:rFonts w:asciiTheme="minorHAnsi" w:hAnsiTheme="minorHAnsi" w:cstheme="minorHAnsi"/>
          <w:sz w:val="22"/>
          <w:szCs w:val="22"/>
        </w:rPr>
        <w:t xml:space="preserve"> </w:t>
      </w:r>
      <w:r w:rsidR="00E17F9F" w:rsidRPr="00E17F9F">
        <w:rPr>
          <w:rFonts w:asciiTheme="minorHAnsi" w:hAnsiTheme="minorHAnsi" w:cstheme="minorHAnsi"/>
          <w:sz w:val="22"/>
          <w:szCs w:val="22"/>
        </w:rPr>
        <w:t>Environmental, Safety, Security, and Conduct Requirements</w:t>
      </w:r>
      <w:r w:rsidR="000614C0">
        <w:rPr>
          <w:rFonts w:asciiTheme="minorHAnsi" w:hAnsiTheme="minorHAnsi" w:cstheme="minorHAnsi"/>
          <w:sz w:val="22"/>
          <w:szCs w:val="22"/>
        </w:rPr>
        <w:t xml:space="preserve">.  </w:t>
      </w:r>
      <w:r w:rsidR="00E17F9F" w:rsidRPr="00E17F9F">
        <w:rPr>
          <w:rFonts w:asciiTheme="minorHAnsi" w:hAnsiTheme="minorHAnsi" w:cstheme="minorHAnsi"/>
          <w:sz w:val="22"/>
          <w:szCs w:val="22"/>
        </w:rPr>
        <w:t>The Contractor shall comply with all environmental, safety, security, identification, and conduct requirements. All unsafe conditions, environmental concerns, or security issues must be reported verbally and in writing within 24 hours.</w:t>
      </w:r>
      <w:r w:rsidR="00E17F9F">
        <w:rPr>
          <w:rFonts w:asciiTheme="minorHAnsi" w:hAnsiTheme="minorHAnsi" w:cstheme="minorHAnsi"/>
          <w:sz w:val="22"/>
          <w:szCs w:val="22"/>
        </w:rPr>
        <w:t xml:space="preserve"> </w:t>
      </w:r>
      <w:r w:rsidR="00E17F9F" w:rsidRPr="00E17F9F">
        <w:rPr>
          <w:rFonts w:asciiTheme="minorHAnsi" w:hAnsiTheme="minorHAnsi" w:cstheme="minorHAnsi"/>
          <w:sz w:val="22"/>
          <w:szCs w:val="22"/>
        </w:rPr>
        <w:t>The Contractor shall report any lost keys, access cards, or access devices within 24 hours. The Contractor is responsible for all replacement, re-keying, or security costs caused by the loss.</w:t>
      </w:r>
      <w:r w:rsidR="00E17F9F">
        <w:rPr>
          <w:rFonts w:asciiTheme="minorHAnsi" w:hAnsiTheme="minorHAnsi" w:cstheme="minorHAnsi"/>
          <w:sz w:val="22"/>
          <w:szCs w:val="22"/>
        </w:rPr>
        <w:t xml:space="preserve"> </w:t>
      </w:r>
      <w:r w:rsidR="00B454E0" w:rsidRPr="00B454E0">
        <w:rPr>
          <w:rFonts w:asciiTheme="minorHAnsi" w:hAnsiTheme="minorHAnsi" w:cstheme="minorHAnsi"/>
          <w:sz w:val="22"/>
          <w:szCs w:val="22"/>
        </w:rPr>
        <w:t>The Contractor shall provide all equipment, materials, and cleaning agents not furnished by the Government.</w:t>
      </w:r>
      <w:r w:rsidR="00EA0321" w:rsidRPr="00EA0321">
        <w:rPr>
          <w:rFonts w:asciiTheme="minorHAnsi" w:hAnsiTheme="minorHAnsi" w:cstheme="minorHAnsi"/>
          <w:sz w:val="22"/>
          <w:szCs w:val="22"/>
        </w:rPr>
        <w:br/>
      </w:r>
    </w:p>
    <w:p w14:paraId="65A62150" w14:textId="77777777" w:rsidR="003F0028" w:rsidRDefault="003F0028" w:rsidP="00E17F9F"/>
    <w:p w14:paraId="76F301C8" w14:textId="42EC21B9" w:rsidR="004950BA" w:rsidRDefault="004950BA" w:rsidP="004950BA">
      <w:pPr>
        <w:pStyle w:val="Heading2"/>
      </w:pPr>
      <w:bookmarkStart w:id="4" w:name="_Toc47604739"/>
      <w:r>
        <w:t>2.0 Definitions</w:t>
      </w:r>
      <w:bookmarkEnd w:id="4"/>
    </w:p>
    <w:p w14:paraId="73B33605" w14:textId="377BCB95" w:rsidR="00693507" w:rsidRPr="004950BA" w:rsidRDefault="00865598" w:rsidP="004950BA">
      <w:pPr>
        <w:rPr>
          <w:rFonts w:asciiTheme="minorHAnsi" w:hAnsiTheme="minorHAnsi" w:cstheme="minorHAnsi"/>
          <w:sz w:val="22"/>
          <w:szCs w:val="22"/>
        </w:rPr>
      </w:pPr>
      <w:r>
        <w:rPr>
          <w:rFonts w:asciiTheme="minorHAnsi" w:hAnsiTheme="minorHAnsi" w:cstheme="minorHAnsi"/>
          <w:sz w:val="22"/>
          <w:szCs w:val="22"/>
        </w:rPr>
        <w:t xml:space="preserve">United States Department of Agriculture (USDA). </w:t>
      </w:r>
      <w:r w:rsidR="005120F1">
        <w:rPr>
          <w:rFonts w:asciiTheme="minorHAnsi" w:hAnsiTheme="minorHAnsi" w:cstheme="minorHAnsi"/>
          <w:sz w:val="22"/>
          <w:szCs w:val="22"/>
        </w:rPr>
        <w:t xml:space="preserve">Agricultural Research Services (ARS). Contracting Officer’s Representative (COR). </w:t>
      </w:r>
    </w:p>
    <w:p w14:paraId="58A853F6" w14:textId="77777777" w:rsidR="00117B14" w:rsidRDefault="00117B14" w:rsidP="0020669B"/>
    <w:p w14:paraId="3CBF7D4D" w14:textId="77777777" w:rsidR="003F0028" w:rsidRDefault="003F0028" w:rsidP="0020669B"/>
    <w:p w14:paraId="67ED707C" w14:textId="07E48FCD" w:rsidR="00C31F3C" w:rsidRDefault="00C31F3C" w:rsidP="00C31F3C">
      <w:pPr>
        <w:pStyle w:val="Heading1"/>
        <w:numPr>
          <w:ilvl w:val="0"/>
          <w:numId w:val="0"/>
        </w:numPr>
        <w:ind w:left="360" w:hanging="360"/>
        <w:rPr>
          <w:rFonts w:asciiTheme="minorHAnsi" w:hAnsiTheme="minorHAnsi" w:cstheme="minorHAnsi"/>
          <w:sz w:val="22"/>
          <w:szCs w:val="22"/>
        </w:rPr>
      </w:pPr>
      <w:bookmarkStart w:id="5" w:name="_Toc47604740"/>
      <w:r>
        <w:rPr>
          <w:rFonts w:asciiTheme="minorHAnsi" w:hAnsiTheme="minorHAnsi" w:cstheme="minorHAnsi"/>
          <w:sz w:val="22"/>
          <w:szCs w:val="22"/>
        </w:rPr>
        <w:t xml:space="preserve">Contractor </w:t>
      </w:r>
      <w:r w:rsidR="004950BA">
        <w:rPr>
          <w:rFonts w:asciiTheme="minorHAnsi" w:hAnsiTheme="minorHAnsi" w:cstheme="minorHAnsi"/>
          <w:sz w:val="22"/>
          <w:szCs w:val="22"/>
        </w:rPr>
        <w:t>Requirements</w:t>
      </w:r>
      <w:bookmarkEnd w:id="5"/>
    </w:p>
    <w:p w14:paraId="76B679D3" w14:textId="77EC15EF" w:rsidR="004950BA" w:rsidRDefault="004950BA" w:rsidP="004950BA">
      <w:pPr>
        <w:pStyle w:val="Heading2"/>
      </w:pPr>
      <w:bookmarkStart w:id="6" w:name="_Toc47604741"/>
      <w:r>
        <w:t>3.0 Technical Requirements / Tasks</w:t>
      </w:r>
      <w:bookmarkEnd w:id="6"/>
    </w:p>
    <w:p w14:paraId="0389F29E" w14:textId="77777777" w:rsidR="00C2506F" w:rsidRPr="00C2506F" w:rsidRDefault="00C2506F" w:rsidP="00C2506F">
      <w:pPr>
        <w:rPr>
          <w:rFonts w:asciiTheme="minorHAnsi" w:hAnsiTheme="minorHAnsi" w:cstheme="minorHAnsi"/>
          <w:sz w:val="22"/>
          <w:szCs w:val="22"/>
        </w:rPr>
      </w:pPr>
    </w:p>
    <w:p w14:paraId="11353F1E" w14:textId="77777777" w:rsidR="00371569" w:rsidRPr="00C2506F" w:rsidRDefault="00371569" w:rsidP="00371569">
      <w:pPr>
        <w:rPr>
          <w:rFonts w:asciiTheme="minorHAnsi" w:hAnsiTheme="minorHAnsi" w:cstheme="minorHAnsi"/>
          <w:sz w:val="22"/>
          <w:szCs w:val="22"/>
        </w:rPr>
      </w:pPr>
      <w:r>
        <w:rPr>
          <w:rFonts w:asciiTheme="minorHAnsi" w:hAnsiTheme="minorHAnsi" w:cstheme="minorHAnsi"/>
          <w:sz w:val="22"/>
          <w:szCs w:val="22"/>
        </w:rPr>
        <w:t xml:space="preserve">3.1 Common areas: </w:t>
      </w:r>
      <w:r w:rsidRPr="00C2506F">
        <w:rPr>
          <w:rFonts w:asciiTheme="minorHAnsi" w:hAnsiTheme="minorHAnsi" w:cstheme="minorHAnsi"/>
          <w:sz w:val="22"/>
          <w:szCs w:val="22"/>
        </w:rPr>
        <w:t xml:space="preserve">Lobby, </w:t>
      </w:r>
      <w:r>
        <w:rPr>
          <w:rFonts w:asciiTheme="minorHAnsi" w:hAnsiTheme="minorHAnsi" w:cstheme="minorHAnsi"/>
          <w:sz w:val="22"/>
          <w:szCs w:val="22"/>
        </w:rPr>
        <w:t>Foyers, Hallways</w:t>
      </w:r>
      <w:r w:rsidRPr="00C2506F">
        <w:rPr>
          <w:rFonts w:asciiTheme="minorHAnsi" w:hAnsiTheme="minorHAnsi" w:cstheme="minorHAnsi"/>
          <w:sz w:val="22"/>
          <w:szCs w:val="22"/>
        </w:rPr>
        <w:t xml:space="preserve">, Library, First aid, and Conference rooms </w:t>
      </w:r>
    </w:p>
    <w:p w14:paraId="42C31F6A" w14:textId="77777777" w:rsidR="00371569" w:rsidRPr="00131098" w:rsidRDefault="00371569" w:rsidP="00371569">
      <w:pPr>
        <w:pStyle w:val="ListParagraph"/>
        <w:numPr>
          <w:ilvl w:val="0"/>
          <w:numId w:val="29"/>
        </w:numPr>
        <w:rPr>
          <w:rFonts w:asciiTheme="minorHAnsi" w:hAnsiTheme="minorHAnsi" w:cstheme="minorHAnsi"/>
          <w:sz w:val="22"/>
          <w:szCs w:val="22"/>
        </w:rPr>
      </w:pPr>
      <w:r w:rsidRPr="00131098">
        <w:rPr>
          <w:rFonts w:asciiTheme="minorHAnsi" w:hAnsiTheme="minorHAnsi" w:cstheme="minorHAnsi"/>
          <w:sz w:val="22"/>
          <w:szCs w:val="22"/>
        </w:rPr>
        <w:t>Perform three times per Week</w:t>
      </w:r>
      <w:r>
        <w:rPr>
          <w:rFonts w:asciiTheme="minorHAnsi" w:hAnsiTheme="minorHAnsi" w:cstheme="minorHAnsi"/>
          <w:sz w:val="22"/>
          <w:szCs w:val="22"/>
        </w:rPr>
        <w:t>-Monday, Wednesday, Friday (alternate days will be required if the normal schedule falls on a holiday or closure)</w:t>
      </w:r>
      <w:r w:rsidRPr="00131098">
        <w:rPr>
          <w:rFonts w:asciiTheme="minorHAnsi" w:hAnsiTheme="minorHAnsi" w:cstheme="minorHAnsi"/>
          <w:sz w:val="22"/>
          <w:szCs w:val="22"/>
        </w:rPr>
        <w:t xml:space="preserve">: </w:t>
      </w:r>
    </w:p>
    <w:p w14:paraId="0CAC4D62" w14:textId="18557583"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Empty waste baskets </w:t>
      </w:r>
    </w:p>
    <w:p w14:paraId="492168BD" w14:textId="03F25F80"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Vacuum carpets </w:t>
      </w:r>
    </w:p>
    <w:p w14:paraId="21BC0715" w14:textId="47EC3057"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sinks and counters </w:t>
      </w:r>
    </w:p>
    <w:p w14:paraId="45688419" w14:textId="7FDBBF8A"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Dusting </w:t>
      </w:r>
    </w:p>
    <w:p w14:paraId="55A09A42" w14:textId="2BCDCEDE"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lastRenderedPageBreak/>
        <w:t xml:space="preserve">Sweep and mop all hard floors </w:t>
      </w:r>
    </w:p>
    <w:p w14:paraId="0D4AB464" w14:textId="77051271"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floor mats and chair rungs </w:t>
      </w:r>
    </w:p>
    <w:p w14:paraId="05F70EB6" w14:textId="20DC3825"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Properly position furniture, etc. </w:t>
      </w:r>
    </w:p>
    <w:p w14:paraId="71FC204D" w14:textId="13DB9B1E"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Spot clean partition glass </w:t>
      </w:r>
    </w:p>
    <w:p w14:paraId="70700F0C" w14:textId="44342F49"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Spot clean doors, frames, wall &amp; vertical surfaces </w:t>
      </w:r>
    </w:p>
    <w:p w14:paraId="15FE40EA" w14:textId="1496F412"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Spot clean entry door glass </w:t>
      </w:r>
    </w:p>
    <w:p w14:paraId="560D06BB" w14:textId="5C83E270"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drinking fountains </w:t>
      </w:r>
    </w:p>
    <w:p w14:paraId="489B843A" w14:textId="26ABA3C4" w:rsidR="007561D0" w:rsidRPr="00131098" w:rsidRDefault="00C2506F" w:rsidP="00131098">
      <w:pPr>
        <w:pStyle w:val="ListParagraph"/>
        <w:numPr>
          <w:ilvl w:val="0"/>
          <w:numId w:val="29"/>
        </w:numPr>
        <w:rPr>
          <w:rFonts w:asciiTheme="minorHAnsi" w:hAnsiTheme="minorHAnsi" w:cstheme="minorHAnsi"/>
          <w:sz w:val="22"/>
          <w:szCs w:val="22"/>
        </w:rPr>
      </w:pPr>
      <w:r w:rsidRPr="00131098">
        <w:rPr>
          <w:rFonts w:asciiTheme="minorHAnsi" w:hAnsiTheme="minorHAnsi" w:cstheme="minorHAnsi"/>
          <w:sz w:val="22"/>
          <w:szCs w:val="22"/>
        </w:rPr>
        <w:t xml:space="preserve">Perform Monthly: </w:t>
      </w:r>
    </w:p>
    <w:p w14:paraId="332106F4" w14:textId="6B44FD13"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Detail dusting 6' and below </w:t>
      </w:r>
    </w:p>
    <w:p w14:paraId="1514981C" w14:textId="39A3069B"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High dusting 6' and above - to include vents </w:t>
      </w:r>
    </w:p>
    <w:p w14:paraId="521C1900" w14:textId="1ED6F77B"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Edge vacuuming </w:t>
      </w:r>
    </w:p>
    <w:p w14:paraId="3797BCFD" w14:textId="77523AB0"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Dust blinds </w:t>
      </w:r>
    </w:p>
    <w:p w14:paraId="533A1345" w14:textId="45D28FBA"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Dust and clean interior windowsills </w:t>
      </w:r>
    </w:p>
    <w:p w14:paraId="76022457" w14:textId="0ED6B80B"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Dust tops of appliances</w:t>
      </w:r>
      <w:r w:rsidR="00356D99">
        <w:rPr>
          <w:rFonts w:asciiTheme="minorHAnsi" w:hAnsiTheme="minorHAnsi" w:cstheme="minorHAnsi"/>
          <w:sz w:val="22"/>
          <w:szCs w:val="22"/>
        </w:rPr>
        <w:t xml:space="preserve"> and furniture</w:t>
      </w:r>
      <w:r w:rsidRPr="00131098">
        <w:rPr>
          <w:rFonts w:asciiTheme="minorHAnsi" w:hAnsiTheme="minorHAnsi" w:cstheme="minorHAnsi"/>
          <w:sz w:val="22"/>
          <w:szCs w:val="22"/>
        </w:rPr>
        <w:t xml:space="preserve"> </w:t>
      </w:r>
    </w:p>
    <w:p w14:paraId="4B391B7C" w14:textId="2ACE6927"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Dust or vacuum window coverings </w:t>
      </w:r>
    </w:p>
    <w:p w14:paraId="68E043E1" w14:textId="7FBD6491"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Spot clean walls and doors </w:t>
      </w:r>
    </w:p>
    <w:p w14:paraId="7E98F4CA" w14:textId="3D3F7AE6"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Dust vents </w:t>
      </w:r>
    </w:p>
    <w:p w14:paraId="0073576B" w14:textId="77777777" w:rsidR="00C2506F" w:rsidRPr="00C2506F" w:rsidRDefault="00C2506F" w:rsidP="00C2506F">
      <w:pPr>
        <w:rPr>
          <w:rFonts w:asciiTheme="minorHAnsi" w:hAnsiTheme="minorHAnsi" w:cstheme="minorHAnsi"/>
          <w:sz w:val="22"/>
          <w:szCs w:val="22"/>
        </w:rPr>
      </w:pPr>
    </w:p>
    <w:p w14:paraId="5C79F27D" w14:textId="77777777" w:rsidR="00371569" w:rsidRPr="00117B14" w:rsidRDefault="00371569" w:rsidP="00371569">
      <w:pPr>
        <w:rPr>
          <w:rFonts w:asciiTheme="minorHAnsi" w:hAnsiTheme="minorHAnsi" w:cstheme="minorHAnsi"/>
          <w:sz w:val="22"/>
          <w:szCs w:val="22"/>
        </w:rPr>
      </w:pPr>
      <w:r w:rsidRPr="00117B14">
        <w:rPr>
          <w:rFonts w:asciiTheme="minorHAnsi" w:hAnsiTheme="minorHAnsi" w:cstheme="minorHAnsi"/>
          <w:sz w:val="22"/>
          <w:szCs w:val="22"/>
        </w:rPr>
        <w:t xml:space="preserve">3.2 </w:t>
      </w:r>
      <w:r>
        <w:rPr>
          <w:rFonts w:asciiTheme="minorHAnsi" w:hAnsiTheme="minorHAnsi" w:cstheme="minorHAnsi"/>
          <w:sz w:val="22"/>
          <w:szCs w:val="22"/>
        </w:rPr>
        <w:t>Lavatories</w:t>
      </w:r>
      <w:r w:rsidRPr="00117B14">
        <w:rPr>
          <w:rFonts w:asciiTheme="minorHAnsi" w:hAnsiTheme="minorHAnsi" w:cstheme="minorHAnsi"/>
          <w:sz w:val="22"/>
          <w:szCs w:val="22"/>
        </w:rPr>
        <w:t xml:space="preserve">: Main reception, First aid room, Lunchroom, North, &amp; West </w:t>
      </w:r>
    </w:p>
    <w:p w14:paraId="4D589102" w14:textId="77777777" w:rsidR="00371569" w:rsidRPr="00131098" w:rsidRDefault="00371569" w:rsidP="00371569">
      <w:pPr>
        <w:pStyle w:val="ListParagraph"/>
        <w:numPr>
          <w:ilvl w:val="0"/>
          <w:numId w:val="29"/>
        </w:numPr>
        <w:rPr>
          <w:rFonts w:asciiTheme="minorHAnsi" w:hAnsiTheme="minorHAnsi" w:cstheme="minorHAnsi"/>
          <w:sz w:val="22"/>
          <w:szCs w:val="22"/>
        </w:rPr>
      </w:pPr>
      <w:r w:rsidRPr="00131098">
        <w:rPr>
          <w:rFonts w:asciiTheme="minorHAnsi" w:hAnsiTheme="minorHAnsi" w:cstheme="minorHAnsi"/>
          <w:sz w:val="22"/>
          <w:szCs w:val="22"/>
        </w:rPr>
        <w:t>Perform three times per Week</w:t>
      </w:r>
      <w:r>
        <w:rPr>
          <w:rFonts w:asciiTheme="minorHAnsi" w:hAnsiTheme="minorHAnsi" w:cstheme="minorHAnsi"/>
          <w:sz w:val="22"/>
          <w:szCs w:val="22"/>
        </w:rPr>
        <w:t>-Monday, Wednesday, Friday (alternate days will be required if the normal schedule falls on a holiday or closure)</w:t>
      </w:r>
      <w:r w:rsidRPr="00131098">
        <w:rPr>
          <w:rFonts w:asciiTheme="minorHAnsi" w:hAnsiTheme="minorHAnsi" w:cstheme="minorHAnsi"/>
          <w:sz w:val="22"/>
          <w:szCs w:val="22"/>
        </w:rPr>
        <w:t xml:space="preserve">: </w:t>
      </w:r>
    </w:p>
    <w:p w14:paraId="20B8DFFA" w14:textId="0D6CA0AF"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&amp; sanitize toilets, urinals, and sinks </w:t>
      </w:r>
    </w:p>
    <w:p w14:paraId="6F753AB5" w14:textId="0854C161"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Empty waste receptacles </w:t>
      </w:r>
    </w:p>
    <w:p w14:paraId="7F5A1721" w14:textId="44931038"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Refill dispensers to normal levels </w:t>
      </w:r>
    </w:p>
    <w:p w14:paraId="3E36440D" w14:textId="7D37EA59"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and sanitize dispensers </w:t>
      </w:r>
    </w:p>
    <w:p w14:paraId="42DD7253" w14:textId="42651599"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Sweep, mop, and sanitize floors </w:t>
      </w:r>
    </w:p>
    <w:p w14:paraId="4477BE8E" w14:textId="2E6A2EE9"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Polish mirrors and fixtures </w:t>
      </w:r>
    </w:p>
    <w:p w14:paraId="40D636B6" w14:textId="6F989069"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Spot Clean walls next to toilets </w:t>
      </w:r>
    </w:p>
    <w:p w14:paraId="70081F29" w14:textId="5A2F8F52" w:rsidR="00096DCD" w:rsidRPr="00131098" w:rsidRDefault="00C2506F" w:rsidP="00131098">
      <w:pPr>
        <w:pStyle w:val="ListParagraph"/>
        <w:numPr>
          <w:ilvl w:val="0"/>
          <w:numId w:val="29"/>
        </w:numPr>
        <w:rPr>
          <w:rFonts w:asciiTheme="minorHAnsi" w:hAnsiTheme="minorHAnsi" w:cstheme="minorHAnsi"/>
          <w:sz w:val="22"/>
          <w:szCs w:val="22"/>
        </w:rPr>
      </w:pPr>
      <w:r w:rsidRPr="00131098">
        <w:rPr>
          <w:rFonts w:asciiTheme="minorHAnsi" w:hAnsiTheme="minorHAnsi" w:cstheme="minorHAnsi"/>
          <w:sz w:val="22"/>
          <w:szCs w:val="22"/>
        </w:rPr>
        <w:t xml:space="preserve">Perform monthly: </w:t>
      </w:r>
    </w:p>
    <w:p w14:paraId="44845C27" w14:textId="330B32AE"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Completely wash all walls </w:t>
      </w:r>
    </w:p>
    <w:p w14:paraId="703BE199" w14:textId="0082DF58" w:rsidR="00C2506F"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Dust vents, tops of partitions, and tops of furniture/fixtures </w:t>
      </w:r>
    </w:p>
    <w:p w14:paraId="444AB008" w14:textId="77777777" w:rsidR="00C2506F" w:rsidRPr="00C2506F" w:rsidRDefault="00C2506F" w:rsidP="00C2506F">
      <w:pPr>
        <w:rPr>
          <w:rFonts w:asciiTheme="minorHAnsi" w:hAnsiTheme="minorHAnsi" w:cstheme="minorHAnsi"/>
          <w:sz w:val="22"/>
          <w:szCs w:val="22"/>
        </w:rPr>
      </w:pPr>
    </w:p>
    <w:p w14:paraId="7E42AC9E" w14:textId="77777777" w:rsidR="00371569" w:rsidRPr="00117B14" w:rsidRDefault="00371569" w:rsidP="00371569">
      <w:pPr>
        <w:rPr>
          <w:rFonts w:asciiTheme="minorHAnsi" w:hAnsiTheme="minorHAnsi" w:cstheme="minorHAnsi"/>
          <w:sz w:val="22"/>
          <w:szCs w:val="22"/>
        </w:rPr>
      </w:pPr>
      <w:r w:rsidRPr="00117B14">
        <w:rPr>
          <w:rFonts w:asciiTheme="minorHAnsi" w:hAnsiTheme="minorHAnsi" w:cstheme="minorHAnsi"/>
          <w:sz w:val="22"/>
          <w:szCs w:val="22"/>
        </w:rPr>
        <w:t xml:space="preserve">3.3 Break room, coffee stations </w:t>
      </w:r>
    </w:p>
    <w:p w14:paraId="5EE514C5" w14:textId="77777777" w:rsidR="00371569" w:rsidRPr="00131098" w:rsidRDefault="00371569" w:rsidP="00371569">
      <w:pPr>
        <w:pStyle w:val="ListParagraph"/>
        <w:numPr>
          <w:ilvl w:val="0"/>
          <w:numId w:val="29"/>
        </w:numPr>
        <w:rPr>
          <w:rFonts w:asciiTheme="minorHAnsi" w:hAnsiTheme="minorHAnsi" w:cstheme="minorHAnsi"/>
          <w:sz w:val="22"/>
          <w:szCs w:val="22"/>
        </w:rPr>
      </w:pPr>
      <w:r w:rsidRPr="00131098">
        <w:rPr>
          <w:rFonts w:asciiTheme="minorHAnsi" w:hAnsiTheme="minorHAnsi" w:cstheme="minorHAnsi"/>
          <w:sz w:val="22"/>
          <w:szCs w:val="22"/>
        </w:rPr>
        <w:t>Perform three times per Week</w:t>
      </w:r>
      <w:r>
        <w:rPr>
          <w:rFonts w:asciiTheme="minorHAnsi" w:hAnsiTheme="minorHAnsi" w:cstheme="minorHAnsi"/>
          <w:sz w:val="22"/>
          <w:szCs w:val="22"/>
        </w:rPr>
        <w:t>-Monday, Wednesday, Friday (alternate days will be required if the normal schedule falls on a holiday or closure)</w:t>
      </w:r>
      <w:r w:rsidRPr="00131098">
        <w:rPr>
          <w:rFonts w:asciiTheme="minorHAnsi" w:hAnsiTheme="minorHAnsi" w:cstheme="minorHAnsi"/>
          <w:sz w:val="22"/>
          <w:szCs w:val="22"/>
        </w:rPr>
        <w:t xml:space="preserve">: </w:t>
      </w:r>
    </w:p>
    <w:p w14:paraId="14C5DDE9" w14:textId="3A440BBB"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Sweep and mop floors </w:t>
      </w:r>
    </w:p>
    <w:p w14:paraId="05DEF19E" w14:textId="741EFE7D"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Vacuum carpets and mats </w:t>
      </w:r>
    </w:p>
    <w:p w14:paraId="54E7DE32" w14:textId="7E3A7B78"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Empty and clean waste receptacles </w:t>
      </w:r>
    </w:p>
    <w:p w14:paraId="5E43FF1B" w14:textId="7AB2204A"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and polish sinks and counters </w:t>
      </w:r>
    </w:p>
    <w:p w14:paraId="719EA425" w14:textId="06387016"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Refill dispensers to normal levels </w:t>
      </w:r>
    </w:p>
    <w:p w14:paraId="6E0C0A83" w14:textId="761F007B"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tables and chairs - remove random trash </w:t>
      </w:r>
    </w:p>
    <w:p w14:paraId="5EFC3328" w14:textId="77D2FB6A"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Stack newspapers and magazines </w:t>
      </w:r>
    </w:p>
    <w:p w14:paraId="0C437135" w14:textId="6775BF57"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Dust 6' and below </w:t>
      </w:r>
    </w:p>
    <w:p w14:paraId="125AB268" w14:textId="45F70BD3"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Spot clean vertical surfaces 6' and below </w:t>
      </w:r>
    </w:p>
    <w:p w14:paraId="3C7B0371" w14:textId="2ECD2850"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doors and handles of appliances </w:t>
      </w:r>
    </w:p>
    <w:p w14:paraId="040A8680" w14:textId="5E1B0454" w:rsidR="002073AA" w:rsidRPr="00131098" w:rsidRDefault="00C2506F" w:rsidP="00131098">
      <w:pPr>
        <w:pStyle w:val="ListParagraph"/>
        <w:numPr>
          <w:ilvl w:val="0"/>
          <w:numId w:val="29"/>
        </w:numPr>
        <w:rPr>
          <w:rFonts w:asciiTheme="minorHAnsi" w:hAnsiTheme="minorHAnsi" w:cstheme="minorHAnsi"/>
          <w:sz w:val="22"/>
          <w:szCs w:val="22"/>
        </w:rPr>
      </w:pPr>
      <w:r w:rsidRPr="00131098">
        <w:rPr>
          <w:rFonts w:asciiTheme="minorHAnsi" w:hAnsiTheme="minorHAnsi" w:cstheme="minorHAnsi"/>
          <w:sz w:val="22"/>
          <w:szCs w:val="22"/>
        </w:rPr>
        <w:t xml:space="preserve">Every Friday: </w:t>
      </w:r>
    </w:p>
    <w:p w14:paraId="6B9C9E13" w14:textId="16EE7A6E" w:rsidR="00C2506F" w:rsidRPr="00131098"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 xml:space="preserve">Clean inside of microwaves </w:t>
      </w:r>
    </w:p>
    <w:p w14:paraId="1E3E45E6" w14:textId="6495DFA6" w:rsidR="002073AA" w:rsidRPr="00131098" w:rsidRDefault="00C2506F" w:rsidP="00131098">
      <w:pPr>
        <w:pStyle w:val="ListParagraph"/>
        <w:numPr>
          <w:ilvl w:val="0"/>
          <w:numId w:val="29"/>
        </w:numPr>
        <w:rPr>
          <w:rFonts w:asciiTheme="minorHAnsi" w:hAnsiTheme="minorHAnsi" w:cstheme="minorHAnsi"/>
          <w:sz w:val="22"/>
          <w:szCs w:val="22"/>
        </w:rPr>
      </w:pPr>
      <w:r w:rsidRPr="00131098">
        <w:rPr>
          <w:rFonts w:asciiTheme="minorHAnsi" w:hAnsiTheme="minorHAnsi" w:cstheme="minorHAnsi"/>
          <w:sz w:val="22"/>
          <w:szCs w:val="22"/>
        </w:rPr>
        <w:t xml:space="preserve">As needed: </w:t>
      </w:r>
    </w:p>
    <w:p w14:paraId="498A2D49" w14:textId="47DE0D3B" w:rsidR="00C2506F" w:rsidRDefault="00C2506F" w:rsidP="00131098">
      <w:pPr>
        <w:pStyle w:val="ListParagraph"/>
        <w:numPr>
          <w:ilvl w:val="1"/>
          <w:numId w:val="29"/>
        </w:numPr>
        <w:rPr>
          <w:rFonts w:asciiTheme="minorHAnsi" w:hAnsiTheme="minorHAnsi" w:cstheme="minorHAnsi"/>
          <w:sz w:val="22"/>
          <w:szCs w:val="22"/>
        </w:rPr>
      </w:pPr>
      <w:r w:rsidRPr="00131098">
        <w:rPr>
          <w:rFonts w:asciiTheme="minorHAnsi" w:hAnsiTheme="minorHAnsi" w:cstheme="minorHAnsi"/>
          <w:sz w:val="22"/>
          <w:szCs w:val="22"/>
        </w:rPr>
        <w:t>Clean windowsills</w:t>
      </w:r>
    </w:p>
    <w:p w14:paraId="3A946C93" w14:textId="77777777" w:rsidR="006608F2" w:rsidRDefault="006608F2" w:rsidP="006608F2">
      <w:pPr>
        <w:rPr>
          <w:rFonts w:asciiTheme="minorHAnsi" w:hAnsiTheme="minorHAnsi" w:cstheme="minorHAnsi"/>
          <w:sz w:val="22"/>
          <w:szCs w:val="22"/>
        </w:rPr>
      </w:pPr>
    </w:p>
    <w:p w14:paraId="3FD5A04A" w14:textId="77777777" w:rsidR="003F0028" w:rsidRDefault="003F0028" w:rsidP="006608F2">
      <w:pPr>
        <w:rPr>
          <w:rFonts w:asciiTheme="minorHAnsi" w:hAnsiTheme="minorHAnsi" w:cstheme="minorHAnsi"/>
          <w:sz w:val="22"/>
          <w:szCs w:val="22"/>
        </w:rPr>
      </w:pPr>
    </w:p>
    <w:p w14:paraId="4C6EDF4E" w14:textId="54526DC4" w:rsidR="004950BA" w:rsidRDefault="004950BA" w:rsidP="004950BA">
      <w:pPr>
        <w:pStyle w:val="Heading2"/>
      </w:pPr>
      <w:bookmarkStart w:id="7" w:name="_Toc47604742"/>
      <w:r>
        <w:lastRenderedPageBreak/>
        <w:t>4.0 Deliverable / Schedule</w:t>
      </w:r>
      <w:bookmarkEnd w:id="7"/>
    </w:p>
    <w:p w14:paraId="5DAD2D61" w14:textId="77777777" w:rsidR="007B4FBF" w:rsidRDefault="007B4FBF" w:rsidP="007B4FBF">
      <w:pPr>
        <w:rPr>
          <w:rFonts w:asciiTheme="minorHAnsi" w:hAnsiTheme="minorHAnsi" w:cstheme="minorHAnsi"/>
          <w:i/>
          <w:iCs/>
        </w:rPr>
      </w:pPr>
    </w:p>
    <w:p w14:paraId="51B2DF2E" w14:textId="77777777" w:rsidR="007B4FBF" w:rsidRPr="00554804" w:rsidRDefault="007B4FBF" w:rsidP="007B4FBF">
      <w:pPr>
        <w:rPr>
          <w:rFonts w:asciiTheme="minorHAnsi" w:hAnsiTheme="minorHAnsi" w:cstheme="minorHAnsi"/>
          <w:b/>
          <w:bCs/>
          <w:i/>
          <w:iCs/>
        </w:rPr>
      </w:pPr>
      <w:r w:rsidRPr="00554804">
        <w:rPr>
          <w:rFonts w:asciiTheme="minorHAnsi" w:hAnsiTheme="minorHAnsi" w:cstheme="minorHAnsi"/>
          <w:b/>
          <w:bCs/>
          <w:i/>
          <w:iCs/>
        </w:rPr>
        <w:t>Key Deliverables</w:t>
      </w:r>
    </w:p>
    <w:tbl>
      <w:tblPr>
        <w:tblStyle w:val="TableGrid"/>
        <w:tblW w:w="0" w:type="auto"/>
        <w:tblLook w:val="04A0" w:firstRow="1" w:lastRow="0" w:firstColumn="1" w:lastColumn="0" w:noHBand="0" w:noVBand="1"/>
      </w:tblPr>
      <w:tblGrid>
        <w:gridCol w:w="715"/>
        <w:gridCol w:w="1710"/>
        <w:gridCol w:w="4410"/>
        <w:gridCol w:w="3955"/>
      </w:tblGrid>
      <w:tr w:rsidR="007B4FBF" w14:paraId="398201F3" w14:textId="77777777" w:rsidTr="00A55CA3">
        <w:tc>
          <w:tcPr>
            <w:tcW w:w="715" w:type="dxa"/>
            <w:shd w:val="clear" w:color="auto" w:fill="D9D9D9" w:themeFill="background1" w:themeFillShade="D9"/>
          </w:tcPr>
          <w:p w14:paraId="5628BF27" w14:textId="77777777" w:rsidR="007B4FBF" w:rsidRDefault="007B4FBF" w:rsidP="00B5094F">
            <w:pPr>
              <w:rPr>
                <w:rFonts w:asciiTheme="minorHAnsi" w:hAnsiTheme="minorHAnsi" w:cstheme="minorHAnsi"/>
                <w:i/>
                <w:iCs/>
              </w:rPr>
            </w:pPr>
            <w:r>
              <w:rPr>
                <w:rFonts w:asciiTheme="minorHAnsi" w:hAnsiTheme="minorHAnsi" w:cstheme="minorHAnsi"/>
                <w:i/>
                <w:iCs/>
              </w:rPr>
              <w:t>Item No.</w:t>
            </w:r>
          </w:p>
        </w:tc>
        <w:tc>
          <w:tcPr>
            <w:tcW w:w="1710" w:type="dxa"/>
            <w:shd w:val="clear" w:color="auto" w:fill="D9D9D9" w:themeFill="background1" w:themeFillShade="D9"/>
          </w:tcPr>
          <w:p w14:paraId="743A1408" w14:textId="77777777" w:rsidR="007B4FBF" w:rsidRDefault="007B4FBF" w:rsidP="00B5094F">
            <w:pPr>
              <w:rPr>
                <w:rFonts w:asciiTheme="minorHAnsi" w:hAnsiTheme="minorHAnsi" w:cstheme="minorHAnsi"/>
                <w:i/>
                <w:iCs/>
              </w:rPr>
            </w:pPr>
            <w:r>
              <w:rPr>
                <w:rFonts w:asciiTheme="minorHAnsi" w:hAnsiTheme="minorHAnsi" w:cstheme="minorHAnsi"/>
                <w:i/>
                <w:iCs/>
              </w:rPr>
              <w:t>Deliverable</w:t>
            </w:r>
          </w:p>
        </w:tc>
        <w:tc>
          <w:tcPr>
            <w:tcW w:w="4410" w:type="dxa"/>
            <w:shd w:val="clear" w:color="auto" w:fill="D9D9D9" w:themeFill="background1" w:themeFillShade="D9"/>
          </w:tcPr>
          <w:p w14:paraId="731F6114" w14:textId="77777777" w:rsidR="007B4FBF" w:rsidRDefault="007B4FBF" w:rsidP="00B5094F">
            <w:pPr>
              <w:rPr>
                <w:rFonts w:asciiTheme="minorHAnsi" w:hAnsiTheme="minorHAnsi" w:cstheme="minorHAnsi"/>
                <w:i/>
                <w:iCs/>
              </w:rPr>
            </w:pPr>
            <w:r>
              <w:rPr>
                <w:rFonts w:asciiTheme="minorHAnsi" w:hAnsiTheme="minorHAnsi" w:cstheme="minorHAnsi"/>
                <w:i/>
                <w:iCs/>
              </w:rPr>
              <w:t>Objective</w:t>
            </w:r>
          </w:p>
        </w:tc>
        <w:tc>
          <w:tcPr>
            <w:tcW w:w="3955" w:type="dxa"/>
            <w:shd w:val="clear" w:color="auto" w:fill="D9D9D9" w:themeFill="background1" w:themeFillShade="D9"/>
          </w:tcPr>
          <w:p w14:paraId="15DC24F1" w14:textId="77777777" w:rsidR="007B4FBF" w:rsidRDefault="007B4FBF" w:rsidP="00B5094F">
            <w:pPr>
              <w:rPr>
                <w:rFonts w:asciiTheme="minorHAnsi" w:hAnsiTheme="minorHAnsi" w:cstheme="minorHAnsi"/>
                <w:i/>
                <w:iCs/>
              </w:rPr>
            </w:pPr>
            <w:r>
              <w:rPr>
                <w:rFonts w:asciiTheme="minorHAnsi" w:hAnsiTheme="minorHAnsi" w:cstheme="minorHAnsi"/>
                <w:i/>
                <w:iCs/>
              </w:rPr>
              <w:t>Due</w:t>
            </w:r>
          </w:p>
        </w:tc>
      </w:tr>
      <w:tr w:rsidR="007B4FBF" w14:paraId="1AC10260" w14:textId="77777777" w:rsidTr="00A55CA3">
        <w:tc>
          <w:tcPr>
            <w:tcW w:w="715" w:type="dxa"/>
          </w:tcPr>
          <w:p w14:paraId="4B919D4B" w14:textId="77777777" w:rsidR="007B4FBF" w:rsidRDefault="007B4FBF" w:rsidP="00B5094F">
            <w:pPr>
              <w:rPr>
                <w:rFonts w:asciiTheme="minorHAnsi" w:hAnsiTheme="minorHAnsi" w:cstheme="minorHAnsi"/>
                <w:i/>
                <w:iCs/>
              </w:rPr>
            </w:pPr>
            <w:r>
              <w:rPr>
                <w:rFonts w:asciiTheme="minorHAnsi" w:hAnsiTheme="minorHAnsi" w:cstheme="minorHAnsi"/>
                <w:i/>
                <w:iCs/>
              </w:rPr>
              <w:t>1</w:t>
            </w:r>
          </w:p>
        </w:tc>
        <w:tc>
          <w:tcPr>
            <w:tcW w:w="1710" w:type="dxa"/>
          </w:tcPr>
          <w:p w14:paraId="2C4C342B" w14:textId="026E1328" w:rsidR="007B4FBF" w:rsidRDefault="007B4FBF" w:rsidP="00B5094F">
            <w:pPr>
              <w:rPr>
                <w:rFonts w:asciiTheme="minorHAnsi" w:hAnsiTheme="minorHAnsi" w:cstheme="minorHAnsi"/>
                <w:i/>
                <w:iCs/>
              </w:rPr>
            </w:pPr>
            <w:r>
              <w:rPr>
                <w:rFonts w:asciiTheme="minorHAnsi" w:hAnsiTheme="minorHAnsi" w:cstheme="minorHAnsi"/>
                <w:i/>
                <w:iCs/>
              </w:rPr>
              <w:t xml:space="preserve">Proposed </w:t>
            </w:r>
            <w:r w:rsidR="00A114D4">
              <w:rPr>
                <w:rFonts w:asciiTheme="minorHAnsi" w:hAnsiTheme="minorHAnsi" w:cstheme="minorHAnsi"/>
                <w:i/>
                <w:iCs/>
              </w:rPr>
              <w:t>Cleaning Schedule</w:t>
            </w:r>
          </w:p>
        </w:tc>
        <w:tc>
          <w:tcPr>
            <w:tcW w:w="4410" w:type="dxa"/>
          </w:tcPr>
          <w:p w14:paraId="027A1B02" w14:textId="1C5F762D" w:rsidR="007B4FBF" w:rsidRDefault="00A114D4" w:rsidP="00B5094F">
            <w:pPr>
              <w:rPr>
                <w:rFonts w:asciiTheme="minorHAnsi" w:hAnsiTheme="minorHAnsi" w:cstheme="minorHAnsi"/>
                <w:i/>
                <w:iCs/>
              </w:rPr>
            </w:pPr>
            <w:r w:rsidRPr="00A114D4">
              <w:rPr>
                <w:rFonts w:asciiTheme="minorHAnsi" w:hAnsiTheme="minorHAnsi" w:cstheme="minorHAnsi"/>
                <w:i/>
                <w:iCs/>
              </w:rPr>
              <w:t>The Contractor shall provide an annual cleaning schedule listing all required tasks.</w:t>
            </w:r>
          </w:p>
        </w:tc>
        <w:tc>
          <w:tcPr>
            <w:tcW w:w="3955" w:type="dxa"/>
          </w:tcPr>
          <w:p w14:paraId="216AD6D9" w14:textId="77777777" w:rsidR="007B4FBF" w:rsidRDefault="007B4FBF" w:rsidP="00B5094F">
            <w:pPr>
              <w:rPr>
                <w:rFonts w:asciiTheme="minorHAnsi" w:hAnsiTheme="minorHAnsi" w:cstheme="minorHAnsi"/>
                <w:i/>
                <w:iCs/>
              </w:rPr>
            </w:pPr>
            <w:r>
              <w:rPr>
                <w:rFonts w:asciiTheme="minorHAnsi" w:hAnsiTheme="minorHAnsi" w:cstheme="minorHAnsi"/>
                <w:i/>
                <w:iCs/>
              </w:rPr>
              <w:t>No later than five (5) business days after contract award</w:t>
            </w:r>
          </w:p>
        </w:tc>
      </w:tr>
      <w:tr w:rsidR="007B4FBF" w14:paraId="390FA41F" w14:textId="77777777" w:rsidTr="00A55CA3">
        <w:tc>
          <w:tcPr>
            <w:tcW w:w="715" w:type="dxa"/>
          </w:tcPr>
          <w:p w14:paraId="7984E88D" w14:textId="77777777" w:rsidR="007B4FBF" w:rsidRDefault="007B4FBF" w:rsidP="00B5094F">
            <w:pPr>
              <w:rPr>
                <w:rFonts w:asciiTheme="minorHAnsi" w:hAnsiTheme="minorHAnsi" w:cstheme="minorHAnsi"/>
                <w:i/>
                <w:iCs/>
              </w:rPr>
            </w:pPr>
            <w:r>
              <w:rPr>
                <w:rFonts w:asciiTheme="minorHAnsi" w:hAnsiTheme="minorHAnsi" w:cstheme="minorHAnsi"/>
                <w:i/>
                <w:iCs/>
              </w:rPr>
              <w:t>2</w:t>
            </w:r>
          </w:p>
        </w:tc>
        <w:tc>
          <w:tcPr>
            <w:tcW w:w="1710" w:type="dxa"/>
          </w:tcPr>
          <w:p w14:paraId="7ADA5497" w14:textId="3003B4C4" w:rsidR="007B4FBF" w:rsidRDefault="007173A8" w:rsidP="00B5094F">
            <w:pPr>
              <w:rPr>
                <w:rFonts w:asciiTheme="minorHAnsi" w:hAnsiTheme="minorHAnsi" w:cstheme="minorHAnsi"/>
                <w:i/>
                <w:iCs/>
              </w:rPr>
            </w:pPr>
            <w:r>
              <w:rPr>
                <w:rFonts w:asciiTheme="minorHAnsi" w:hAnsiTheme="minorHAnsi" w:cstheme="minorHAnsi"/>
                <w:i/>
                <w:iCs/>
              </w:rPr>
              <w:t>Month</w:t>
            </w:r>
            <w:r w:rsidR="007B4FBF">
              <w:rPr>
                <w:rFonts w:asciiTheme="minorHAnsi" w:hAnsiTheme="minorHAnsi" w:cstheme="minorHAnsi"/>
                <w:i/>
                <w:iCs/>
              </w:rPr>
              <w:t>ly Status Report</w:t>
            </w:r>
          </w:p>
        </w:tc>
        <w:tc>
          <w:tcPr>
            <w:tcW w:w="4410" w:type="dxa"/>
          </w:tcPr>
          <w:p w14:paraId="24EC304D" w14:textId="06B4AF86" w:rsidR="007B4FBF" w:rsidRDefault="00E6514F" w:rsidP="00B5094F">
            <w:pPr>
              <w:rPr>
                <w:rFonts w:asciiTheme="minorHAnsi" w:hAnsiTheme="minorHAnsi" w:cstheme="minorHAnsi"/>
                <w:i/>
                <w:iCs/>
              </w:rPr>
            </w:pPr>
            <w:r w:rsidRPr="00E6514F">
              <w:rPr>
                <w:rFonts w:asciiTheme="minorHAnsi" w:hAnsiTheme="minorHAnsi" w:cstheme="minorHAnsi"/>
                <w:i/>
                <w:iCs/>
              </w:rPr>
              <w:t>The Contractor shall submit a monthly status report summarizing completed tasks, issues discovered, corrective actions, and supply usage concerns.</w:t>
            </w:r>
          </w:p>
        </w:tc>
        <w:tc>
          <w:tcPr>
            <w:tcW w:w="3955" w:type="dxa"/>
          </w:tcPr>
          <w:p w14:paraId="1405AECD" w14:textId="06354168" w:rsidR="007B4FBF" w:rsidRDefault="007173A8" w:rsidP="00B5094F">
            <w:pPr>
              <w:rPr>
                <w:rFonts w:asciiTheme="minorHAnsi" w:hAnsiTheme="minorHAnsi" w:cstheme="minorHAnsi"/>
                <w:i/>
                <w:iCs/>
              </w:rPr>
            </w:pPr>
            <w:r>
              <w:rPr>
                <w:rFonts w:asciiTheme="minorHAnsi" w:hAnsiTheme="minorHAnsi" w:cstheme="minorHAnsi"/>
                <w:i/>
                <w:iCs/>
              </w:rPr>
              <w:t>Monthly</w:t>
            </w:r>
            <w:r w:rsidR="007B4FBF">
              <w:rPr>
                <w:rFonts w:asciiTheme="minorHAnsi" w:hAnsiTheme="minorHAnsi" w:cstheme="minorHAnsi"/>
                <w:i/>
                <w:iCs/>
              </w:rPr>
              <w:t xml:space="preserve">, </w:t>
            </w:r>
            <w:r>
              <w:rPr>
                <w:rFonts w:asciiTheme="minorHAnsi" w:hAnsiTheme="minorHAnsi" w:cstheme="minorHAnsi"/>
                <w:i/>
                <w:iCs/>
              </w:rPr>
              <w:t>by the last</w:t>
            </w:r>
            <w:r w:rsidR="007B4FBF">
              <w:rPr>
                <w:rFonts w:asciiTheme="minorHAnsi" w:hAnsiTheme="minorHAnsi" w:cstheme="minorHAnsi"/>
                <w:i/>
                <w:iCs/>
              </w:rPr>
              <w:t xml:space="preserve"> </w:t>
            </w:r>
            <w:r>
              <w:rPr>
                <w:rFonts w:asciiTheme="minorHAnsi" w:hAnsiTheme="minorHAnsi" w:cstheme="minorHAnsi"/>
                <w:i/>
                <w:iCs/>
              </w:rPr>
              <w:t>weekday of each month</w:t>
            </w:r>
            <w:r w:rsidR="007B4FBF">
              <w:rPr>
                <w:rFonts w:asciiTheme="minorHAnsi" w:hAnsiTheme="minorHAnsi" w:cstheme="minorHAnsi"/>
                <w:i/>
                <w:iCs/>
              </w:rPr>
              <w:t xml:space="preserve">, by </w:t>
            </w:r>
            <w:r w:rsidR="00B018B1">
              <w:rPr>
                <w:rFonts w:asciiTheme="minorHAnsi" w:hAnsiTheme="minorHAnsi" w:cstheme="minorHAnsi"/>
                <w:i/>
                <w:iCs/>
              </w:rPr>
              <w:t>5</w:t>
            </w:r>
            <w:r w:rsidR="007B4FBF">
              <w:rPr>
                <w:rFonts w:asciiTheme="minorHAnsi" w:hAnsiTheme="minorHAnsi" w:cstheme="minorHAnsi"/>
                <w:i/>
                <w:iCs/>
              </w:rPr>
              <w:t xml:space="preserve">:00 PM </w:t>
            </w:r>
            <w:r w:rsidR="00B018B1">
              <w:rPr>
                <w:rFonts w:asciiTheme="minorHAnsi" w:hAnsiTheme="minorHAnsi" w:cstheme="minorHAnsi"/>
                <w:i/>
                <w:iCs/>
              </w:rPr>
              <w:t>P</w:t>
            </w:r>
            <w:r w:rsidR="007B4FBF">
              <w:rPr>
                <w:rFonts w:asciiTheme="minorHAnsi" w:hAnsiTheme="minorHAnsi" w:cstheme="minorHAnsi"/>
                <w:i/>
                <w:iCs/>
              </w:rPr>
              <w:t>ST until the contract expires</w:t>
            </w:r>
          </w:p>
        </w:tc>
      </w:tr>
      <w:tr w:rsidR="00B360F5" w14:paraId="7A3E6C71" w14:textId="77777777" w:rsidTr="00A55CA3">
        <w:tc>
          <w:tcPr>
            <w:tcW w:w="715" w:type="dxa"/>
          </w:tcPr>
          <w:p w14:paraId="68A2D621" w14:textId="50676C98" w:rsidR="00B360F5" w:rsidRPr="00B360F5" w:rsidRDefault="00B360F5" w:rsidP="00B5094F">
            <w:pPr>
              <w:rPr>
                <w:rFonts w:asciiTheme="minorHAnsi" w:hAnsiTheme="minorHAnsi" w:cstheme="minorHAnsi"/>
                <w:i/>
                <w:iCs/>
              </w:rPr>
            </w:pPr>
            <w:r w:rsidRPr="00B360F5">
              <w:rPr>
                <w:rFonts w:asciiTheme="minorHAnsi" w:hAnsiTheme="minorHAnsi" w:cstheme="minorHAnsi"/>
                <w:i/>
                <w:iCs/>
              </w:rPr>
              <w:t>3</w:t>
            </w:r>
          </w:p>
        </w:tc>
        <w:tc>
          <w:tcPr>
            <w:tcW w:w="1710" w:type="dxa"/>
          </w:tcPr>
          <w:p w14:paraId="49FDAD31" w14:textId="1E697EC2" w:rsidR="00B360F5" w:rsidRDefault="00AE5114" w:rsidP="00B5094F">
            <w:pPr>
              <w:rPr>
                <w:rFonts w:asciiTheme="minorHAnsi" w:hAnsiTheme="minorHAnsi" w:cstheme="minorHAnsi"/>
                <w:i/>
                <w:iCs/>
              </w:rPr>
            </w:pPr>
            <w:r>
              <w:rPr>
                <w:rFonts w:asciiTheme="minorHAnsi" w:hAnsiTheme="minorHAnsi" w:cstheme="minorHAnsi"/>
                <w:i/>
                <w:iCs/>
              </w:rPr>
              <w:t>SDS Documentation</w:t>
            </w:r>
          </w:p>
        </w:tc>
        <w:tc>
          <w:tcPr>
            <w:tcW w:w="4410" w:type="dxa"/>
          </w:tcPr>
          <w:p w14:paraId="23EA1EA6" w14:textId="5ABC2C84" w:rsidR="00B360F5" w:rsidRDefault="00681971" w:rsidP="00B5094F">
            <w:pPr>
              <w:rPr>
                <w:rFonts w:asciiTheme="minorHAnsi" w:hAnsiTheme="minorHAnsi" w:cstheme="minorHAnsi"/>
                <w:i/>
                <w:iCs/>
              </w:rPr>
            </w:pPr>
            <w:r>
              <w:rPr>
                <w:rFonts w:asciiTheme="minorHAnsi" w:hAnsiTheme="minorHAnsi" w:cstheme="minorHAnsi"/>
                <w:i/>
                <w:iCs/>
              </w:rPr>
              <w:t xml:space="preserve">Provide </w:t>
            </w:r>
            <w:r w:rsidR="005965DC">
              <w:rPr>
                <w:rFonts w:asciiTheme="minorHAnsi" w:hAnsiTheme="minorHAnsi" w:cstheme="minorHAnsi"/>
                <w:i/>
                <w:iCs/>
              </w:rPr>
              <w:t>printed on-site</w:t>
            </w:r>
            <w:r>
              <w:rPr>
                <w:rFonts w:asciiTheme="minorHAnsi" w:hAnsiTheme="minorHAnsi" w:cstheme="minorHAnsi"/>
                <w:i/>
                <w:iCs/>
              </w:rPr>
              <w:t xml:space="preserve"> SDS information </w:t>
            </w:r>
            <w:r w:rsidR="00A55CA3">
              <w:rPr>
                <w:rFonts w:asciiTheme="minorHAnsi" w:hAnsiTheme="minorHAnsi" w:cstheme="minorHAnsi"/>
                <w:i/>
                <w:iCs/>
              </w:rPr>
              <w:t>for all chemic</w:t>
            </w:r>
            <w:r w:rsidR="00D265AE">
              <w:rPr>
                <w:rFonts w:asciiTheme="minorHAnsi" w:hAnsiTheme="minorHAnsi" w:cstheme="minorHAnsi"/>
                <w:i/>
                <w:iCs/>
              </w:rPr>
              <w:t>als used</w:t>
            </w:r>
          </w:p>
        </w:tc>
        <w:tc>
          <w:tcPr>
            <w:tcW w:w="3955" w:type="dxa"/>
          </w:tcPr>
          <w:p w14:paraId="67A684B8" w14:textId="67EB87EC" w:rsidR="00B360F5" w:rsidRDefault="00681971" w:rsidP="00B5094F">
            <w:pPr>
              <w:rPr>
                <w:rFonts w:asciiTheme="minorHAnsi" w:hAnsiTheme="minorHAnsi" w:cstheme="minorHAnsi"/>
                <w:i/>
                <w:iCs/>
              </w:rPr>
            </w:pPr>
            <w:r>
              <w:rPr>
                <w:rFonts w:asciiTheme="minorHAnsi" w:hAnsiTheme="minorHAnsi" w:cstheme="minorHAnsi"/>
                <w:i/>
                <w:iCs/>
              </w:rPr>
              <w:t>Prior to use</w:t>
            </w:r>
          </w:p>
        </w:tc>
      </w:tr>
      <w:tr w:rsidR="00681971" w14:paraId="693DCF1C" w14:textId="77777777" w:rsidTr="00A55CA3">
        <w:tc>
          <w:tcPr>
            <w:tcW w:w="715" w:type="dxa"/>
          </w:tcPr>
          <w:p w14:paraId="1F9F4CBB" w14:textId="033F599D" w:rsidR="00681971" w:rsidRPr="00B360F5" w:rsidRDefault="00681971" w:rsidP="00B5094F">
            <w:pPr>
              <w:rPr>
                <w:rFonts w:asciiTheme="minorHAnsi" w:hAnsiTheme="minorHAnsi" w:cstheme="minorHAnsi"/>
                <w:i/>
                <w:iCs/>
              </w:rPr>
            </w:pPr>
            <w:r>
              <w:rPr>
                <w:rFonts w:asciiTheme="minorHAnsi" w:hAnsiTheme="minorHAnsi" w:cstheme="minorHAnsi"/>
                <w:i/>
                <w:iCs/>
              </w:rPr>
              <w:t>4</w:t>
            </w:r>
          </w:p>
        </w:tc>
        <w:tc>
          <w:tcPr>
            <w:tcW w:w="1710" w:type="dxa"/>
          </w:tcPr>
          <w:p w14:paraId="3D4F6751" w14:textId="46BF1C1D" w:rsidR="00681971" w:rsidRDefault="00681971" w:rsidP="00B5094F">
            <w:pPr>
              <w:rPr>
                <w:rFonts w:asciiTheme="minorHAnsi" w:hAnsiTheme="minorHAnsi" w:cstheme="minorHAnsi"/>
                <w:i/>
                <w:iCs/>
              </w:rPr>
            </w:pPr>
            <w:r>
              <w:rPr>
                <w:rFonts w:asciiTheme="minorHAnsi" w:hAnsiTheme="minorHAnsi" w:cstheme="minorHAnsi"/>
                <w:i/>
                <w:iCs/>
              </w:rPr>
              <w:t>Employee Roster</w:t>
            </w:r>
          </w:p>
        </w:tc>
        <w:tc>
          <w:tcPr>
            <w:tcW w:w="4410" w:type="dxa"/>
          </w:tcPr>
          <w:p w14:paraId="2A3B6FE9" w14:textId="6A3F3FE3" w:rsidR="00681971" w:rsidRDefault="00681971" w:rsidP="00B5094F">
            <w:pPr>
              <w:rPr>
                <w:rFonts w:asciiTheme="minorHAnsi" w:hAnsiTheme="minorHAnsi" w:cstheme="minorHAnsi"/>
                <w:i/>
                <w:iCs/>
              </w:rPr>
            </w:pPr>
            <w:r>
              <w:rPr>
                <w:rFonts w:asciiTheme="minorHAnsi" w:hAnsiTheme="minorHAnsi" w:cstheme="minorHAnsi"/>
                <w:i/>
                <w:iCs/>
              </w:rPr>
              <w:t xml:space="preserve">Provide </w:t>
            </w:r>
            <w:r w:rsidR="005965DC">
              <w:rPr>
                <w:rFonts w:asciiTheme="minorHAnsi" w:hAnsiTheme="minorHAnsi" w:cstheme="minorHAnsi"/>
                <w:i/>
                <w:iCs/>
              </w:rPr>
              <w:t>employee roster</w:t>
            </w:r>
          </w:p>
        </w:tc>
        <w:tc>
          <w:tcPr>
            <w:tcW w:w="3955" w:type="dxa"/>
          </w:tcPr>
          <w:p w14:paraId="4540FD2F" w14:textId="3F519FA4" w:rsidR="00681971" w:rsidRDefault="006F64FB" w:rsidP="00B5094F">
            <w:pPr>
              <w:rPr>
                <w:rFonts w:asciiTheme="minorHAnsi" w:hAnsiTheme="minorHAnsi" w:cstheme="minorHAnsi"/>
                <w:i/>
                <w:iCs/>
              </w:rPr>
            </w:pPr>
            <w:r>
              <w:rPr>
                <w:rFonts w:asciiTheme="minorHAnsi" w:hAnsiTheme="minorHAnsi" w:cstheme="minorHAnsi"/>
                <w:i/>
                <w:iCs/>
              </w:rPr>
              <w:t>Monthly, by the first weekday of each month, by 9:00 AM PST until the contract expires</w:t>
            </w:r>
            <w:r w:rsidR="00965DAA">
              <w:rPr>
                <w:rFonts w:asciiTheme="minorHAnsi" w:hAnsiTheme="minorHAnsi" w:cstheme="minorHAnsi"/>
                <w:i/>
                <w:iCs/>
              </w:rPr>
              <w:t xml:space="preserve"> or with any employee change</w:t>
            </w:r>
          </w:p>
        </w:tc>
      </w:tr>
      <w:tr w:rsidR="00965DAA" w14:paraId="54F7CA18" w14:textId="77777777" w:rsidTr="00A55CA3">
        <w:tc>
          <w:tcPr>
            <w:tcW w:w="715" w:type="dxa"/>
          </w:tcPr>
          <w:p w14:paraId="4C38BE2A" w14:textId="4110CE6A" w:rsidR="00965DAA" w:rsidRDefault="00965DAA" w:rsidP="00B5094F">
            <w:pPr>
              <w:rPr>
                <w:rFonts w:asciiTheme="minorHAnsi" w:hAnsiTheme="minorHAnsi" w:cstheme="minorHAnsi"/>
                <w:i/>
                <w:iCs/>
              </w:rPr>
            </w:pPr>
            <w:r>
              <w:rPr>
                <w:rFonts w:asciiTheme="minorHAnsi" w:hAnsiTheme="minorHAnsi" w:cstheme="minorHAnsi"/>
                <w:i/>
                <w:iCs/>
              </w:rPr>
              <w:t>5</w:t>
            </w:r>
          </w:p>
        </w:tc>
        <w:tc>
          <w:tcPr>
            <w:tcW w:w="1710" w:type="dxa"/>
          </w:tcPr>
          <w:p w14:paraId="37E430A4" w14:textId="79D9F31E" w:rsidR="00965DAA" w:rsidRDefault="00965DAA" w:rsidP="00B5094F">
            <w:pPr>
              <w:rPr>
                <w:rFonts w:asciiTheme="minorHAnsi" w:hAnsiTheme="minorHAnsi" w:cstheme="minorHAnsi"/>
                <w:i/>
                <w:iCs/>
              </w:rPr>
            </w:pPr>
            <w:r>
              <w:rPr>
                <w:rFonts w:asciiTheme="minorHAnsi" w:hAnsiTheme="minorHAnsi" w:cstheme="minorHAnsi"/>
                <w:i/>
                <w:iCs/>
              </w:rPr>
              <w:t>Service Contract Report</w:t>
            </w:r>
          </w:p>
        </w:tc>
        <w:tc>
          <w:tcPr>
            <w:tcW w:w="4410" w:type="dxa"/>
          </w:tcPr>
          <w:p w14:paraId="482AE62F" w14:textId="387640B8" w:rsidR="00965DAA" w:rsidRDefault="00965DAA" w:rsidP="00B5094F">
            <w:pPr>
              <w:rPr>
                <w:rFonts w:asciiTheme="minorHAnsi" w:hAnsiTheme="minorHAnsi" w:cstheme="minorHAnsi"/>
                <w:i/>
                <w:iCs/>
              </w:rPr>
            </w:pPr>
            <w:r>
              <w:rPr>
                <w:rFonts w:asciiTheme="minorHAnsi" w:hAnsiTheme="minorHAnsi" w:cstheme="minorHAnsi"/>
                <w:i/>
                <w:iCs/>
              </w:rPr>
              <w:t xml:space="preserve">Provide </w:t>
            </w:r>
            <w:r w:rsidR="00D03EDC">
              <w:rPr>
                <w:rFonts w:asciiTheme="minorHAnsi" w:hAnsiTheme="minorHAnsi" w:cstheme="minorHAnsi"/>
                <w:i/>
                <w:iCs/>
              </w:rPr>
              <w:t xml:space="preserve">a service contract </w:t>
            </w:r>
            <w:proofErr w:type="gramStart"/>
            <w:r w:rsidR="00D03EDC">
              <w:rPr>
                <w:rFonts w:asciiTheme="minorHAnsi" w:hAnsiTheme="minorHAnsi" w:cstheme="minorHAnsi"/>
                <w:i/>
                <w:iCs/>
              </w:rPr>
              <w:t>report</w:t>
            </w:r>
            <w:proofErr w:type="gramEnd"/>
            <w:r w:rsidR="00D03EDC">
              <w:rPr>
                <w:rFonts w:asciiTheme="minorHAnsi" w:hAnsiTheme="minorHAnsi" w:cstheme="minorHAnsi"/>
                <w:i/>
                <w:iCs/>
              </w:rPr>
              <w:t xml:space="preserve"> each service year</w:t>
            </w:r>
          </w:p>
        </w:tc>
        <w:tc>
          <w:tcPr>
            <w:tcW w:w="3955" w:type="dxa"/>
          </w:tcPr>
          <w:p w14:paraId="30CD746A" w14:textId="6625F098" w:rsidR="00965DAA" w:rsidRDefault="0008317C" w:rsidP="00B5094F">
            <w:pPr>
              <w:rPr>
                <w:rFonts w:asciiTheme="minorHAnsi" w:hAnsiTheme="minorHAnsi" w:cstheme="minorHAnsi"/>
                <w:i/>
                <w:iCs/>
              </w:rPr>
            </w:pPr>
            <w:r>
              <w:rPr>
                <w:rFonts w:asciiTheme="minorHAnsi" w:hAnsiTheme="minorHAnsi" w:cstheme="minorHAnsi"/>
                <w:i/>
                <w:iCs/>
              </w:rPr>
              <w:t>Annually</w:t>
            </w:r>
          </w:p>
        </w:tc>
      </w:tr>
    </w:tbl>
    <w:p w14:paraId="28181533" w14:textId="77777777" w:rsidR="007B4FBF" w:rsidRDefault="007B4FBF" w:rsidP="007B4FBF">
      <w:pPr>
        <w:rPr>
          <w:rFonts w:asciiTheme="minorHAnsi" w:hAnsiTheme="minorHAnsi" w:cstheme="minorHAnsi"/>
          <w:i/>
          <w:iCs/>
        </w:rPr>
      </w:pPr>
    </w:p>
    <w:p w14:paraId="2AB2A912" w14:textId="4CF2388B" w:rsidR="0020669B" w:rsidRDefault="0020669B" w:rsidP="0020669B"/>
    <w:p w14:paraId="7A2054E3" w14:textId="3FD6E5C0" w:rsidR="00DE3C8E" w:rsidRDefault="00DE3C8E" w:rsidP="00DE3C8E">
      <w:pPr>
        <w:pStyle w:val="Heading2"/>
      </w:pPr>
      <w:bookmarkStart w:id="8" w:name="_Toc47604743"/>
      <w:r>
        <w:t>5.0 Government Furnished</w:t>
      </w:r>
      <w:bookmarkEnd w:id="8"/>
    </w:p>
    <w:p w14:paraId="036FFBED" w14:textId="472A00BA" w:rsidR="00DE3C8E" w:rsidRDefault="00D80F11" w:rsidP="0020669B">
      <w:pPr>
        <w:rPr>
          <w:rFonts w:asciiTheme="minorHAnsi" w:hAnsiTheme="minorHAnsi" w:cstheme="minorHAnsi"/>
          <w:sz w:val="22"/>
          <w:szCs w:val="22"/>
        </w:rPr>
      </w:pPr>
      <w:r w:rsidRPr="00D80F11">
        <w:rPr>
          <w:rFonts w:asciiTheme="minorHAnsi" w:hAnsiTheme="minorHAnsi" w:cstheme="minorHAnsi"/>
          <w:sz w:val="22"/>
          <w:szCs w:val="22"/>
        </w:rPr>
        <w:t xml:space="preserve">The Government will provide disposable paper goods including paper towels, toilet paper, hand soap, toilet seat covers, trash bags, </w:t>
      </w:r>
      <w:r>
        <w:rPr>
          <w:rFonts w:asciiTheme="minorHAnsi" w:hAnsiTheme="minorHAnsi" w:cstheme="minorHAnsi"/>
          <w:sz w:val="22"/>
          <w:szCs w:val="22"/>
        </w:rPr>
        <w:t xml:space="preserve">aerosol spray, </w:t>
      </w:r>
      <w:r w:rsidRPr="00D80F11">
        <w:rPr>
          <w:rFonts w:asciiTheme="minorHAnsi" w:hAnsiTheme="minorHAnsi" w:cstheme="minorHAnsi"/>
          <w:sz w:val="22"/>
          <w:szCs w:val="22"/>
        </w:rPr>
        <w:t>and waste receptacle liners. The Contractor shall monitor supply levels and inform COR as restock is needed.</w:t>
      </w:r>
    </w:p>
    <w:p w14:paraId="2F8795DE" w14:textId="77777777" w:rsidR="00D80F11" w:rsidRDefault="00D80F11" w:rsidP="0020669B"/>
    <w:p w14:paraId="06C203EA" w14:textId="639FD913" w:rsidR="00DE3C8E" w:rsidRPr="00503A1F" w:rsidRDefault="00DE3C8E" w:rsidP="00DE3C8E">
      <w:pPr>
        <w:pStyle w:val="Heading2"/>
        <w:rPr>
          <w:sz w:val="24"/>
          <w:szCs w:val="24"/>
        </w:rPr>
      </w:pPr>
      <w:bookmarkStart w:id="9" w:name="_Toc47604744"/>
      <w:r w:rsidRPr="00503A1F">
        <w:rPr>
          <w:sz w:val="24"/>
          <w:szCs w:val="24"/>
        </w:rPr>
        <w:t>6.0 Travel</w:t>
      </w:r>
      <w:bookmarkEnd w:id="9"/>
    </w:p>
    <w:p w14:paraId="0E2C286A" w14:textId="593FF7A0" w:rsidR="00862896" w:rsidRPr="004950BA" w:rsidRDefault="00D80F11" w:rsidP="00DE3C8E">
      <w:pPr>
        <w:rPr>
          <w:rFonts w:asciiTheme="minorHAnsi" w:hAnsiTheme="minorHAnsi" w:cstheme="minorHAnsi"/>
          <w:sz w:val="22"/>
          <w:szCs w:val="22"/>
        </w:rPr>
      </w:pPr>
      <w:r>
        <w:rPr>
          <w:rFonts w:asciiTheme="minorHAnsi" w:hAnsiTheme="minorHAnsi" w:cstheme="minorHAnsi"/>
          <w:sz w:val="22"/>
          <w:szCs w:val="22"/>
        </w:rPr>
        <w:t>Not applicable</w:t>
      </w:r>
    </w:p>
    <w:p w14:paraId="4AF727E3" w14:textId="0657A45E" w:rsidR="00DE3C8E" w:rsidRDefault="00DE3C8E" w:rsidP="0020669B"/>
    <w:p w14:paraId="79996949" w14:textId="183B92FC" w:rsidR="00DE3C8E" w:rsidRDefault="00DE3C8E" w:rsidP="00DE3C8E">
      <w:pPr>
        <w:pStyle w:val="Heading2"/>
      </w:pPr>
      <w:bookmarkStart w:id="10" w:name="_Toc47604745"/>
      <w:r>
        <w:t>7.0 Contractor’s Key Personnel</w:t>
      </w:r>
      <w:bookmarkEnd w:id="10"/>
    </w:p>
    <w:p w14:paraId="53AA1549" w14:textId="1E430EA1" w:rsidR="00F7132C" w:rsidRPr="004950BA" w:rsidRDefault="000F78FC" w:rsidP="00DE3C8E">
      <w:pPr>
        <w:rPr>
          <w:rFonts w:asciiTheme="minorHAnsi" w:hAnsiTheme="minorHAnsi" w:cstheme="minorHAnsi"/>
          <w:sz w:val="22"/>
          <w:szCs w:val="22"/>
        </w:rPr>
      </w:pPr>
      <w:r>
        <w:rPr>
          <w:rFonts w:asciiTheme="minorHAnsi" w:hAnsiTheme="minorHAnsi" w:cstheme="minorHAnsi"/>
          <w:sz w:val="22"/>
          <w:szCs w:val="22"/>
        </w:rPr>
        <w:t>Janitorial/custodial staff</w:t>
      </w:r>
    </w:p>
    <w:p w14:paraId="6B49644A" w14:textId="21BC27D5" w:rsidR="00DE3C8E" w:rsidRDefault="00DE3C8E" w:rsidP="0020669B"/>
    <w:p w14:paraId="1BE61F7F" w14:textId="5736D772" w:rsidR="00B40BED" w:rsidRDefault="00B40BED" w:rsidP="00B40BED">
      <w:pPr>
        <w:pStyle w:val="Heading2"/>
      </w:pPr>
      <w:bookmarkStart w:id="11" w:name="_Toc47604746"/>
      <w:r>
        <w:t>8.0 Security Requirements</w:t>
      </w:r>
      <w:bookmarkEnd w:id="11"/>
    </w:p>
    <w:p w14:paraId="0F0FA527" w14:textId="7A00D248" w:rsidR="001D7A3B" w:rsidRDefault="00287499" w:rsidP="00B40BED">
      <w:pPr>
        <w:rPr>
          <w:rFonts w:asciiTheme="minorHAnsi" w:hAnsiTheme="minorHAnsi" w:cstheme="minorHAnsi"/>
          <w:sz w:val="22"/>
          <w:szCs w:val="22"/>
        </w:rPr>
      </w:pPr>
      <w:r>
        <w:rPr>
          <w:rFonts w:asciiTheme="minorHAnsi" w:hAnsiTheme="minorHAnsi" w:cstheme="minorHAnsi"/>
          <w:sz w:val="22"/>
          <w:szCs w:val="22"/>
        </w:rPr>
        <w:t xml:space="preserve">All employees must be US Citizens. </w:t>
      </w:r>
    </w:p>
    <w:p w14:paraId="46E6A987" w14:textId="1A026880" w:rsidR="00B40BED" w:rsidRDefault="00B40BED" w:rsidP="00B40BED">
      <w:pPr>
        <w:rPr>
          <w:rFonts w:asciiTheme="minorHAnsi" w:hAnsiTheme="minorHAnsi" w:cstheme="minorHAnsi"/>
          <w:sz w:val="22"/>
          <w:szCs w:val="22"/>
        </w:rPr>
      </w:pPr>
    </w:p>
    <w:p w14:paraId="7F9022AF" w14:textId="1AE1E80A" w:rsidR="00B40BED" w:rsidRDefault="00B40BED" w:rsidP="00B40BED">
      <w:pPr>
        <w:pStyle w:val="Heading2"/>
      </w:pPr>
      <w:bookmarkStart w:id="12" w:name="_Toc47604747"/>
      <w:r>
        <w:t>9.0 Data Rights</w:t>
      </w:r>
      <w:bookmarkEnd w:id="12"/>
    </w:p>
    <w:p w14:paraId="578F7DF9" w14:textId="083F2601" w:rsidR="00B40BED" w:rsidRPr="004E3609" w:rsidRDefault="004E3609" w:rsidP="00B40BED">
      <w:pPr>
        <w:rPr>
          <w:rFonts w:asciiTheme="minorHAnsi" w:hAnsiTheme="minorHAnsi" w:cstheme="minorHAnsi"/>
          <w:i/>
          <w:iCs/>
        </w:rPr>
      </w:pPr>
      <w:r w:rsidRPr="004E3609">
        <w:rPr>
          <w:rFonts w:asciiTheme="minorHAnsi" w:hAnsiTheme="minorHAnsi" w:cstheme="minorHAnsi"/>
          <w:i/>
          <w:iCs/>
        </w:rPr>
        <w:t>.</w:t>
      </w:r>
    </w:p>
    <w:p w14:paraId="3703DC78" w14:textId="338D3FBE" w:rsidR="004E3609" w:rsidRDefault="00287499" w:rsidP="00B40BED">
      <w:pPr>
        <w:rPr>
          <w:rFonts w:asciiTheme="minorHAnsi" w:hAnsiTheme="minorHAnsi" w:cstheme="minorHAnsi"/>
          <w:sz w:val="22"/>
          <w:szCs w:val="22"/>
        </w:rPr>
      </w:pPr>
      <w:r>
        <w:rPr>
          <w:rFonts w:asciiTheme="minorHAnsi" w:hAnsiTheme="minorHAnsi" w:cstheme="minorHAnsi"/>
          <w:sz w:val="22"/>
          <w:szCs w:val="22"/>
        </w:rPr>
        <w:t>Not applicable</w:t>
      </w:r>
    </w:p>
    <w:p w14:paraId="060297E4" w14:textId="2C89C020" w:rsidR="00B40BED" w:rsidRDefault="00B40BED" w:rsidP="00B40BED">
      <w:pPr>
        <w:rPr>
          <w:rFonts w:asciiTheme="minorHAnsi" w:hAnsiTheme="minorHAnsi" w:cstheme="minorHAnsi"/>
          <w:sz w:val="22"/>
          <w:szCs w:val="22"/>
        </w:rPr>
      </w:pPr>
    </w:p>
    <w:p w14:paraId="75FF452A" w14:textId="3F025CE4" w:rsidR="00B40BED" w:rsidRDefault="00B40BED" w:rsidP="00B40BED">
      <w:pPr>
        <w:pStyle w:val="Heading2"/>
      </w:pPr>
      <w:bookmarkStart w:id="13" w:name="_Toc47604748"/>
      <w:r>
        <w:t>10.0 Section 508 - Electronic and Information Technology Standards</w:t>
      </w:r>
      <w:bookmarkEnd w:id="13"/>
    </w:p>
    <w:p w14:paraId="284696F1" w14:textId="7F03CAF0" w:rsidR="00AC65AB" w:rsidRPr="004950BA" w:rsidRDefault="00287499" w:rsidP="00B40BED">
      <w:pPr>
        <w:rPr>
          <w:rFonts w:asciiTheme="minorHAnsi" w:hAnsiTheme="minorHAnsi" w:cstheme="minorHAnsi"/>
          <w:sz w:val="22"/>
          <w:szCs w:val="22"/>
        </w:rPr>
      </w:pPr>
      <w:r>
        <w:rPr>
          <w:rFonts w:asciiTheme="minorHAnsi" w:hAnsiTheme="minorHAnsi" w:cstheme="minorHAnsi"/>
          <w:sz w:val="22"/>
          <w:szCs w:val="22"/>
        </w:rPr>
        <w:t>Not applicable</w:t>
      </w:r>
    </w:p>
    <w:p w14:paraId="3B9C4B3D" w14:textId="77777777" w:rsidR="00B40BED" w:rsidRPr="004950BA" w:rsidRDefault="00B40BED" w:rsidP="00B40BED">
      <w:pPr>
        <w:rPr>
          <w:rFonts w:asciiTheme="minorHAnsi" w:hAnsiTheme="minorHAnsi" w:cstheme="minorHAnsi"/>
          <w:sz w:val="22"/>
          <w:szCs w:val="22"/>
        </w:rPr>
      </w:pPr>
    </w:p>
    <w:p w14:paraId="4BC01D6F" w14:textId="324B3136" w:rsidR="00B40BED" w:rsidRDefault="00B40BED" w:rsidP="00B40BED">
      <w:pPr>
        <w:pStyle w:val="Heading2"/>
      </w:pPr>
      <w:bookmarkStart w:id="14" w:name="_Toc47604749"/>
      <w:r>
        <w:t>11.0 Performance Requirement Measures</w:t>
      </w:r>
      <w:bookmarkEnd w:id="14"/>
    </w:p>
    <w:p w14:paraId="3AA1B4BF" w14:textId="79A1B1A7" w:rsidR="00A66256" w:rsidRDefault="00A66256" w:rsidP="00C45D48">
      <w:pPr>
        <w:rPr>
          <w:rFonts w:asciiTheme="minorHAnsi" w:hAnsiTheme="minorHAnsi" w:cstheme="minorHAnsi"/>
          <w:i/>
          <w:iCs/>
        </w:rPr>
      </w:pPr>
    </w:p>
    <w:p w14:paraId="24AE1ED4" w14:textId="77777777" w:rsidR="00C45D48" w:rsidRPr="00C45D48" w:rsidRDefault="00C45D48" w:rsidP="00C45D48">
      <w:pPr>
        <w:rPr>
          <w:rFonts w:asciiTheme="minorHAnsi" w:hAnsiTheme="minorHAnsi" w:cstheme="minorHAnsi"/>
          <w:i/>
          <w:iCs/>
        </w:rPr>
      </w:pPr>
    </w:p>
    <w:tbl>
      <w:tblPr>
        <w:tblStyle w:val="TableGrid"/>
        <w:tblW w:w="0" w:type="auto"/>
        <w:tblLook w:val="04A0" w:firstRow="1" w:lastRow="0" w:firstColumn="1" w:lastColumn="0" w:noHBand="0" w:noVBand="1"/>
      </w:tblPr>
      <w:tblGrid>
        <w:gridCol w:w="1310"/>
        <w:gridCol w:w="2459"/>
        <w:gridCol w:w="1631"/>
        <w:gridCol w:w="1431"/>
        <w:gridCol w:w="3959"/>
      </w:tblGrid>
      <w:tr w:rsidR="004A4559" w14:paraId="7980A6AA" w14:textId="74C9509C" w:rsidTr="00045AD2">
        <w:tc>
          <w:tcPr>
            <w:tcW w:w="1320" w:type="dxa"/>
            <w:shd w:val="clear" w:color="auto" w:fill="D9D9D9" w:themeFill="background1" w:themeFillShade="D9"/>
          </w:tcPr>
          <w:p w14:paraId="760FA458" w14:textId="16677F48" w:rsidR="004A4559" w:rsidRDefault="004A4559" w:rsidP="00B5094F">
            <w:pPr>
              <w:rPr>
                <w:rFonts w:asciiTheme="minorHAnsi" w:hAnsiTheme="minorHAnsi" w:cstheme="minorHAnsi"/>
                <w:i/>
                <w:iCs/>
              </w:rPr>
            </w:pPr>
            <w:r>
              <w:rPr>
                <w:rFonts w:asciiTheme="minorHAnsi" w:hAnsiTheme="minorHAnsi" w:cstheme="minorHAnsi"/>
                <w:i/>
                <w:iCs/>
              </w:rPr>
              <w:t>Performance Objective</w:t>
            </w:r>
          </w:p>
        </w:tc>
        <w:tc>
          <w:tcPr>
            <w:tcW w:w="2725" w:type="dxa"/>
            <w:shd w:val="clear" w:color="auto" w:fill="D9D9D9" w:themeFill="background1" w:themeFillShade="D9"/>
          </w:tcPr>
          <w:p w14:paraId="5120C8AB" w14:textId="08401C13" w:rsidR="004A4559" w:rsidRDefault="004A4559" w:rsidP="00B5094F">
            <w:pPr>
              <w:rPr>
                <w:rFonts w:asciiTheme="minorHAnsi" w:hAnsiTheme="minorHAnsi" w:cstheme="minorHAnsi"/>
                <w:i/>
                <w:iCs/>
              </w:rPr>
            </w:pPr>
            <w:r>
              <w:rPr>
                <w:rFonts w:asciiTheme="minorHAnsi" w:hAnsiTheme="minorHAnsi" w:cstheme="minorHAnsi"/>
                <w:i/>
                <w:iCs/>
              </w:rPr>
              <w:t>Required Task or Deliverable</w:t>
            </w:r>
          </w:p>
        </w:tc>
        <w:tc>
          <w:tcPr>
            <w:tcW w:w="1710" w:type="dxa"/>
            <w:shd w:val="clear" w:color="auto" w:fill="D9D9D9" w:themeFill="background1" w:themeFillShade="D9"/>
          </w:tcPr>
          <w:p w14:paraId="71BF15F8" w14:textId="67449E30" w:rsidR="004A4559" w:rsidRDefault="004A4559" w:rsidP="00B5094F">
            <w:pPr>
              <w:rPr>
                <w:rFonts w:asciiTheme="minorHAnsi" w:hAnsiTheme="minorHAnsi" w:cstheme="minorHAnsi"/>
                <w:i/>
                <w:iCs/>
              </w:rPr>
            </w:pPr>
            <w:r>
              <w:rPr>
                <w:rFonts w:asciiTheme="minorHAnsi" w:hAnsiTheme="minorHAnsi" w:cstheme="minorHAnsi"/>
                <w:i/>
                <w:iCs/>
              </w:rPr>
              <w:t>Performance Standard</w:t>
            </w:r>
          </w:p>
        </w:tc>
        <w:tc>
          <w:tcPr>
            <w:tcW w:w="540" w:type="dxa"/>
            <w:shd w:val="clear" w:color="auto" w:fill="D9D9D9" w:themeFill="background1" w:themeFillShade="D9"/>
          </w:tcPr>
          <w:p w14:paraId="4ABAC0BB" w14:textId="58FC9A23" w:rsidR="004A4559" w:rsidRDefault="004A4559" w:rsidP="00B5094F">
            <w:pPr>
              <w:rPr>
                <w:rFonts w:asciiTheme="minorHAnsi" w:hAnsiTheme="minorHAnsi" w:cstheme="minorHAnsi"/>
                <w:i/>
                <w:iCs/>
              </w:rPr>
            </w:pPr>
            <w:r>
              <w:rPr>
                <w:rFonts w:asciiTheme="minorHAnsi" w:hAnsiTheme="minorHAnsi" w:cstheme="minorHAnsi"/>
                <w:i/>
                <w:iCs/>
              </w:rPr>
              <w:t>Method of Surveillance</w:t>
            </w:r>
          </w:p>
        </w:tc>
        <w:tc>
          <w:tcPr>
            <w:tcW w:w="4495" w:type="dxa"/>
            <w:shd w:val="clear" w:color="auto" w:fill="D9D9D9" w:themeFill="background1" w:themeFillShade="D9"/>
          </w:tcPr>
          <w:p w14:paraId="6A266449" w14:textId="7F515E70" w:rsidR="00632434" w:rsidRDefault="004A4559" w:rsidP="0034036F">
            <w:pPr>
              <w:rPr>
                <w:rFonts w:asciiTheme="minorHAnsi" w:hAnsiTheme="minorHAnsi" w:cstheme="minorHAnsi"/>
                <w:i/>
                <w:iCs/>
              </w:rPr>
            </w:pPr>
            <w:r>
              <w:rPr>
                <w:rFonts w:asciiTheme="minorHAnsi" w:hAnsiTheme="minorHAnsi" w:cstheme="minorHAnsi"/>
                <w:i/>
                <w:iCs/>
              </w:rPr>
              <w:t>Negative Incentive</w:t>
            </w:r>
            <w:r w:rsidR="0034036F">
              <w:rPr>
                <w:rFonts w:asciiTheme="minorHAnsi" w:hAnsiTheme="minorHAnsi" w:cstheme="minorHAnsi"/>
                <w:i/>
                <w:iCs/>
              </w:rPr>
              <w:t xml:space="preserve"> </w:t>
            </w:r>
            <w:r w:rsidR="00632434">
              <w:rPr>
                <w:rFonts w:asciiTheme="minorHAnsi" w:hAnsiTheme="minorHAnsi" w:cstheme="minorHAnsi"/>
                <w:i/>
                <w:iCs/>
              </w:rPr>
              <w:t>% for NOT meeting the Task</w:t>
            </w:r>
          </w:p>
        </w:tc>
      </w:tr>
      <w:tr w:rsidR="00D32369" w14:paraId="38B1F31C" w14:textId="3DEE37CD" w:rsidTr="00045AD2">
        <w:tc>
          <w:tcPr>
            <w:tcW w:w="1320" w:type="dxa"/>
          </w:tcPr>
          <w:p w14:paraId="5786B4B4" w14:textId="05E085C0" w:rsidR="00D32369" w:rsidRDefault="00D32369" w:rsidP="00D32369">
            <w:pPr>
              <w:rPr>
                <w:rFonts w:asciiTheme="minorHAnsi" w:hAnsiTheme="minorHAnsi" w:cstheme="minorHAnsi"/>
                <w:i/>
                <w:iCs/>
              </w:rPr>
            </w:pPr>
            <w:r w:rsidRPr="00D32369">
              <w:rPr>
                <w:rFonts w:asciiTheme="minorHAnsi" w:hAnsiTheme="minorHAnsi" w:cstheme="minorHAnsi"/>
                <w:i/>
                <w:iCs/>
              </w:rPr>
              <w:t>Contractor Performance Assessments</w:t>
            </w:r>
          </w:p>
        </w:tc>
        <w:tc>
          <w:tcPr>
            <w:tcW w:w="2725" w:type="dxa"/>
          </w:tcPr>
          <w:p w14:paraId="65CF3B6C" w14:textId="1B5B079E" w:rsidR="00D32369" w:rsidRDefault="00D32369" w:rsidP="00D32369">
            <w:pPr>
              <w:rPr>
                <w:rFonts w:asciiTheme="minorHAnsi" w:hAnsiTheme="minorHAnsi" w:cstheme="minorHAnsi"/>
                <w:i/>
                <w:iCs/>
              </w:rPr>
            </w:pPr>
            <w:r w:rsidRPr="00D32369">
              <w:rPr>
                <w:rFonts w:asciiTheme="minorHAnsi" w:hAnsiTheme="minorHAnsi" w:cstheme="minorHAnsi"/>
                <w:i/>
                <w:iCs/>
              </w:rPr>
              <w:t>The Contractor shall inspect its own work, correct deficiencies, and provide inspection reports to the COR on a routine basis.</w:t>
            </w:r>
          </w:p>
        </w:tc>
        <w:tc>
          <w:tcPr>
            <w:tcW w:w="1710" w:type="dxa"/>
          </w:tcPr>
          <w:p w14:paraId="5A279CDD" w14:textId="5F56541D" w:rsidR="00D32369" w:rsidRDefault="00A66256" w:rsidP="00DC2DD7">
            <w:pPr>
              <w:rPr>
                <w:rFonts w:asciiTheme="minorHAnsi" w:hAnsiTheme="minorHAnsi" w:cstheme="minorHAnsi"/>
                <w:i/>
                <w:iCs/>
              </w:rPr>
            </w:pPr>
            <w:r>
              <w:rPr>
                <w:rFonts w:asciiTheme="minorHAnsi" w:hAnsiTheme="minorHAnsi" w:cstheme="minorHAnsi"/>
                <w:i/>
                <w:iCs/>
              </w:rPr>
              <w:t xml:space="preserve">Facility will be kept in a </w:t>
            </w:r>
            <w:r w:rsidR="00DC2DD7" w:rsidRPr="00DC2DD7">
              <w:rPr>
                <w:rFonts w:asciiTheme="minorHAnsi" w:hAnsiTheme="minorHAnsi" w:cstheme="minorHAnsi"/>
                <w:i/>
                <w:iCs/>
              </w:rPr>
              <w:t>safe, clean, and sanitary</w:t>
            </w:r>
            <w:r w:rsidR="00DC2DD7">
              <w:rPr>
                <w:rFonts w:asciiTheme="minorHAnsi" w:hAnsiTheme="minorHAnsi" w:cstheme="minorHAnsi"/>
                <w:i/>
                <w:iCs/>
              </w:rPr>
              <w:t xml:space="preserve"> state</w:t>
            </w:r>
            <w:r w:rsidR="00717EFC">
              <w:rPr>
                <w:rFonts w:asciiTheme="minorHAnsi" w:hAnsiTheme="minorHAnsi" w:cstheme="minorHAnsi"/>
                <w:i/>
                <w:iCs/>
              </w:rPr>
              <w:t xml:space="preserve">. </w:t>
            </w:r>
          </w:p>
        </w:tc>
        <w:tc>
          <w:tcPr>
            <w:tcW w:w="540" w:type="dxa"/>
          </w:tcPr>
          <w:p w14:paraId="3CB9A313" w14:textId="685E428F" w:rsidR="00D32369" w:rsidRDefault="00356F13" w:rsidP="00D32369">
            <w:pPr>
              <w:rPr>
                <w:rFonts w:asciiTheme="minorHAnsi" w:hAnsiTheme="minorHAnsi" w:cstheme="minorHAnsi"/>
                <w:i/>
                <w:iCs/>
              </w:rPr>
            </w:pPr>
            <w:r>
              <w:rPr>
                <w:rFonts w:asciiTheme="minorHAnsi" w:hAnsiTheme="minorHAnsi" w:cstheme="minorHAnsi"/>
                <w:i/>
                <w:iCs/>
              </w:rPr>
              <w:t xml:space="preserve">USDA ARS </w:t>
            </w:r>
            <w:r w:rsidR="0034036F">
              <w:rPr>
                <w:rFonts w:asciiTheme="minorHAnsi" w:hAnsiTheme="minorHAnsi" w:cstheme="minorHAnsi"/>
                <w:i/>
                <w:iCs/>
              </w:rPr>
              <w:t>Contracting Officer Representative</w:t>
            </w:r>
          </w:p>
        </w:tc>
        <w:tc>
          <w:tcPr>
            <w:tcW w:w="4495" w:type="dxa"/>
          </w:tcPr>
          <w:p w14:paraId="76DF8FC8" w14:textId="75F808CF" w:rsidR="00D32369" w:rsidRDefault="004B7DB2" w:rsidP="00D32369">
            <w:pPr>
              <w:rPr>
                <w:rFonts w:asciiTheme="minorHAnsi" w:hAnsiTheme="minorHAnsi" w:cstheme="minorHAnsi"/>
                <w:i/>
                <w:iCs/>
              </w:rPr>
            </w:pPr>
            <w:r w:rsidRPr="004B7DB2">
              <w:rPr>
                <w:rFonts w:asciiTheme="minorHAnsi" w:hAnsiTheme="minorHAnsi" w:cstheme="minorHAnsi"/>
                <w:i/>
                <w:iCs/>
              </w:rPr>
              <w:t>USDA ARS may require reperformance or corrective action if work does not meet contract standards.</w:t>
            </w:r>
            <w:r w:rsidR="00045AD2">
              <w:rPr>
                <w:rFonts w:asciiTheme="minorHAnsi" w:hAnsiTheme="minorHAnsi" w:cstheme="minorHAnsi"/>
                <w:i/>
                <w:iCs/>
              </w:rPr>
              <w:t xml:space="preserve"> </w:t>
            </w:r>
            <w:r w:rsidR="00045AD2" w:rsidRPr="00045AD2">
              <w:rPr>
                <w:rFonts w:asciiTheme="minorHAnsi" w:hAnsiTheme="minorHAnsi" w:cstheme="minorHAnsi"/>
                <w:i/>
                <w:iCs/>
              </w:rPr>
              <w:t>If deficiencies are not corrected promptly, USDA ARS may perform the services at the Contractor’s expense or terminate the contract for default.</w:t>
            </w:r>
          </w:p>
        </w:tc>
      </w:tr>
    </w:tbl>
    <w:p w14:paraId="74BCFF27" w14:textId="77777777" w:rsidR="009F04E4" w:rsidRDefault="009F04E4" w:rsidP="004A4559">
      <w:pPr>
        <w:rPr>
          <w:rFonts w:asciiTheme="minorHAnsi" w:hAnsiTheme="minorHAnsi" w:cstheme="minorHAnsi"/>
          <w:i/>
          <w:iCs/>
        </w:rPr>
      </w:pPr>
    </w:p>
    <w:p w14:paraId="10B72B6C" w14:textId="03706E84" w:rsidR="003A2AC0" w:rsidRDefault="003A2AC0" w:rsidP="003A2AC0">
      <w:pPr>
        <w:pStyle w:val="Heading2"/>
      </w:pPr>
      <w:bookmarkStart w:id="15" w:name="_Toc47604750"/>
      <w:r>
        <w:t>Attachment</w:t>
      </w:r>
      <w:bookmarkEnd w:id="15"/>
    </w:p>
    <w:p w14:paraId="5AD79EF1" w14:textId="50C96017" w:rsidR="000614C0" w:rsidRPr="000614C0" w:rsidRDefault="000614C0">
      <w:pPr>
        <w:rPr>
          <w:rFonts w:asciiTheme="minorHAnsi" w:hAnsiTheme="minorHAnsi" w:cstheme="minorHAnsi"/>
        </w:rPr>
      </w:pPr>
      <w:r w:rsidRPr="000614C0">
        <w:rPr>
          <w:rFonts w:asciiTheme="minorHAnsi" w:hAnsiTheme="minorHAnsi" w:cstheme="minorHAnsi"/>
        </w:rPr>
        <w:t>Attachment 1 – Performance Work Statement</w:t>
      </w:r>
    </w:p>
    <w:p w14:paraId="4CB676A9" w14:textId="7EDC4F06" w:rsidR="00095C91" w:rsidRPr="000614C0" w:rsidRDefault="000614C0">
      <w:pPr>
        <w:rPr>
          <w:rFonts w:asciiTheme="minorHAnsi" w:hAnsiTheme="minorHAnsi" w:cstheme="minorHAnsi"/>
        </w:rPr>
      </w:pPr>
      <w:r w:rsidRPr="000614C0">
        <w:rPr>
          <w:rFonts w:asciiTheme="minorHAnsi" w:hAnsiTheme="minorHAnsi" w:cstheme="minorHAnsi"/>
        </w:rPr>
        <w:lastRenderedPageBreak/>
        <w:t>Attachment 2 – Wapato Janitorial Floor Plan</w:t>
      </w:r>
    </w:p>
    <w:p w14:paraId="108DBC22" w14:textId="533FA631" w:rsidR="000614C0" w:rsidRPr="000614C0" w:rsidRDefault="000614C0">
      <w:pPr>
        <w:rPr>
          <w:rFonts w:asciiTheme="minorHAnsi" w:hAnsiTheme="minorHAnsi" w:cstheme="minorHAnsi"/>
        </w:rPr>
      </w:pPr>
      <w:r w:rsidRPr="000614C0">
        <w:rPr>
          <w:rFonts w:asciiTheme="minorHAnsi" w:hAnsiTheme="minorHAnsi" w:cstheme="minorHAnsi"/>
        </w:rPr>
        <w:t>Attachment 3 – Wage Determination</w:t>
      </w:r>
    </w:p>
    <w:p w14:paraId="412A0BA1" w14:textId="77777777" w:rsidR="000614C0" w:rsidRPr="00F70184" w:rsidRDefault="000614C0">
      <w:pPr>
        <w:rPr>
          <w:rFonts w:asciiTheme="minorHAnsi" w:hAnsiTheme="minorHAnsi" w:cstheme="minorHAnsi"/>
          <w:vanish/>
          <w:sz w:val="22"/>
          <w:szCs w:val="22"/>
        </w:rPr>
      </w:pPr>
    </w:p>
    <w:sectPr w:rsidR="000614C0" w:rsidRPr="00F70184" w:rsidSect="00394E0B">
      <w:footerReference w:type="default" r:id="rId12"/>
      <w:pgSz w:w="12240" w:h="15840"/>
      <w:pgMar w:top="432" w:right="720" w:bottom="720" w:left="720" w:header="446"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286EF" w14:textId="77777777" w:rsidR="00C07394" w:rsidRDefault="00C07394" w:rsidP="00BD3BCF">
      <w:r>
        <w:separator/>
      </w:r>
    </w:p>
  </w:endnote>
  <w:endnote w:type="continuationSeparator" w:id="0">
    <w:p w14:paraId="04C5A6DE" w14:textId="77777777" w:rsidR="00C07394" w:rsidRDefault="00C07394" w:rsidP="00BD3BCF">
      <w:r>
        <w:continuationSeparator/>
      </w:r>
    </w:p>
  </w:endnote>
  <w:endnote w:type="continuationNotice" w:id="1">
    <w:p w14:paraId="54BEEF5D" w14:textId="77777777" w:rsidR="00C07394" w:rsidRDefault="00C073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696594"/>
      <w:docPartObj>
        <w:docPartGallery w:val="Page Numbers (Bottom of Page)"/>
        <w:docPartUnique/>
      </w:docPartObj>
    </w:sdtPr>
    <w:sdtEndPr>
      <w:rPr>
        <w:noProof/>
      </w:rPr>
    </w:sdtEndPr>
    <w:sdtContent>
      <w:p w14:paraId="560E4F4D" w14:textId="265CC350" w:rsidR="00BE2409" w:rsidRDefault="00BE24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EB5BB6" w14:textId="77777777" w:rsidR="00BE2409" w:rsidRDefault="00BE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12C9D" w14:textId="77777777" w:rsidR="00C07394" w:rsidRDefault="00C07394" w:rsidP="00BD3BCF">
      <w:r>
        <w:separator/>
      </w:r>
    </w:p>
  </w:footnote>
  <w:footnote w:type="continuationSeparator" w:id="0">
    <w:p w14:paraId="210AABDF" w14:textId="77777777" w:rsidR="00C07394" w:rsidRDefault="00C07394" w:rsidP="00BD3BCF">
      <w:r>
        <w:continuationSeparator/>
      </w:r>
    </w:p>
  </w:footnote>
  <w:footnote w:type="continuationNotice" w:id="1">
    <w:p w14:paraId="3E604321" w14:textId="77777777" w:rsidR="00C07394" w:rsidRDefault="00C0739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46C2"/>
    <w:multiLevelType w:val="hybridMultilevel"/>
    <w:tmpl w:val="17742C1A"/>
    <w:lvl w:ilvl="0" w:tplc="0D8C2CBA">
      <w:start w:val="1"/>
      <w:numFmt w:val="decimal"/>
      <w:lvlText w:val="%1."/>
      <w:lvlJc w:val="left"/>
      <w:pPr>
        <w:ind w:left="420" w:hanging="360"/>
      </w:pPr>
      <w:rPr>
        <w:rFonts w:hAnsi="Times New Roman" w:cs="Times New Roman" w:hint="default"/>
        <w:b w:val="0"/>
        <w:sz w:val="2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1269F0"/>
    <w:multiLevelType w:val="hybridMultilevel"/>
    <w:tmpl w:val="AEA47E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FF7ECB"/>
    <w:multiLevelType w:val="hybridMultilevel"/>
    <w:tmpl w:val="4C20C936"/>
    <w:lvl w:ilvl="0" w:tplc="0D8C2CBA">
      <w:start w:val="1"/>
      <w:numFmt w:val="decimal"/>
      <w:lvlText w:val="%1."/>
      <w:lvlJc w:val="left"/>
      <w:pPr>
        <w:ind w:left="420" w:hanging="360"/>
      </w:pPr>
      <w:rPr>
        <w:rFonts w:hAnsi="Times New Roman" w:cs="Times New Roman" w:hint="default"/>
        <w:b w:val="0"/>
        <w:sz w:val="2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16672279"/>
    <w:multiLevelType w:val="hybridMultilevel"/>
    <w:tmpl w:val="BE6CBE72"/>
    <w:lvl w:ilvl="0" w:tplc="93E8B664">
      <w:start w:val="12"/>
      <w:numFmt w:val="bullet"/>
      <w:lvlText w:val=""/>
      <w:lvlJc w:val="left"/>
      <w:pPr>
        <w:ind w:left="1080" w:hanging="360"/>
      </w:pPr>
      <w:rPr>
        <w:rFonts w:ascii="Wingdings" w:eastAsia="Times New Roman" w:hAnsi="Wingdings"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7E7757"/>
    <w:multiLevelType w:val="hybridMultilevel"/>
    <w:tmpl w:val="99F606AE"/>
    <w:lvl w:ilvl="0" w:tplc="80B04082">
      <w:numFmt w:val="bullet"/>
      <w:lvlText w:val="–"/>
      <w:lvlJc w:val="left"/>
      <w:pPr>
        <w:ind w:left="720" w:hanging="360"/>
      </w:pPr>
      <w:rPr>
        <w:rFonts w:ascii="Calibri" w:eastAsia="Times New Roman" w:hAnsi="Calibri" w:cs="Calibri" w:hint="default"/>
      </w:rPr>
    </w:lvl>
    <w:lvl w:ilvl="1" w:tplc="AA424A7C">
      <w:numFmt w:val="bullet"/>
      <w:lvlText w:val=""/>
      <w:lvlJc w:val="left"/>
      <w:pPr>
        <w:ind w:left="1440" w:hanging="360"/>
      </w:pPr>
      <w:rPr>
        <w:rFonts w:ascii="Symbol" w:eastAsia="Times New Roman" w:hAnsi="Symbol"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B97B6F"/>
    <w:multiLevelType w:val="hybridMultilevel"/>
    <w:tmpl w:val="6D44524E"/>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15:restartNumberingAfterBreak="0">
    <w:nsid w:val="23C910FA"/>
    <w:multiLevelType w:val="hybridMultilevel"/>
    <w:tmpl w:val="2C8AFD0A"/>
    <w:lvl w:ilvl="0" w:tplc="607CFC06">
      <w:start w:val="1"/>
      <w:numFmt w:val="decimal"/>
      <w:lvlText w:val="%1."/>
      <w:lvlJc w:val="left"/>
      <w:pPr>
        <w:ind w:left="1050" w:hanging="360"/>
      </w:pPr>
      <w:rPr>
        <w:b w:val="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7" w15:restartNumberingAfterBreak="0">
    <w:nsid w:val="32510A5B"/>
    <w:multiLevelType w:val="hybridMultilevel"/>
    <w:tmpl w:val="4D3C86DE"/>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8" w15:restartNumberingAfterBreak="0">
    <w:nsid w:val="35077EA3"/>
    <w:multiLevelType w:val="hybridMultilevel"/>
    <w:tmpl w:val="F8C07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F82551"/>
    <w:multiLevelType w:val="hybridMultilevel"/>
    <w:tmpl w:val="9B245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CB2D0A"/>
    <w:multiLevelType w:val="hybridMultilevel"/>
    <w:tmpl w:val="4C20C936"/>
    <w:lvl w:ilvl="0" w:tplc="0D8C2CBA">
      <w:start w:val="1"/>
      <w:numFmt w:val="decimal"/>
      <w:lvlText w:val="%1."/>
      <w:lvlJc w:val="left"/>
      <w:pPr>
        <w:ind w:left="420" w:hanging="360"/>
      </w:pPr>
      <w:rPr>
        <w:rFonts w:hAnsi="Times New Roman" w:cs="Times New Roman" w:hint="default"/>
        <w:b w:val="0"/>
        <w:sz w:val="2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47246B63"/>
    <w:multiLevelType w:val="hybridMultilevel"/>
    <w:tmpl w:val="F5CE8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F233223"/>
    <w:multiLevelType w:val="hybridMultilevel"/>
    <w:tmpl w:val="37CAA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1C3CAA"/>
    <w:multiLevelType w:val="hybridMultilevel"/>
    <w:tmpl w:val="6A8E5F30"/>
    <w:lvl w:ilvl="0" w:tplc="607CFC06">
      <w:start w:val="1"/>
      <w:numFmt w:val="decimal"/>
      <w:lvlText w:val="%1."/>
      <w:lvlJc w:val="left"/>
      <w:pPr>
        <w:ind w:left="1050" w:hanging="360"/>
      </w:pPr>
      <w:rPr>
        <w:b w:val="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55137CCF"/>
    <w:multiLevelType w:val="hybridMultilevel"/>
    <w:tmpl w:val="EDCA0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C65406"/>
    <w:multiLevelType w:val="hybridMultilevel"/>
    <w:tmpl w:val="A8126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9264B4"/>
    <w:multiLevelType w:val="hybridMultilevel"/>
    <w:tmpl w:val="6A8E5F30"/>
    <w:lvl w:ilvl="0" w:tplc="607CFC06">
      <w:start w:val="1"/>
      <w:numFmt w:val="decimal"/>
      <w:lvlText w:val="%1."/>
      <w:lvlJc w:val="left"/>
      <w:pPr>
        <w:ind w:left="1050" w:hanging="360"/>
      </w:pPr>
      <w:rPr>
        <w:b w:val="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7" w15:restartNumberingAfterBreak="0">
    <w:nsid w:val="5EC0344F"/>
    <w:multiLevelType w:val="hybridMultilevel"/>
    <w:tmpl w:val="84B6CBCE"/>
    <w:lvl w:ilvl="0" w:tplc="0A88679E">
      <w:start w:val="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267A73"/>
    <w:multiLevelType w:val="hybridMultilevel"/>
    <w:tmpl w:val="019E7142"/>
    <w:lvl w:ilvl="0" w:tplc="AD16AF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AB6E31"/>
    <w:multiLevelType w:val="hybridMultilevel"/>
    <w:tmpl w:val="38AC7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226BE5"/>
    <w:multiLevelType w:val="hybridMultilevel"/>
    <w:tmpl w:val="F754E634"/>
    <w:lvl w:ilvl="0" w:tplc="E0BC075E">
      <w:start w:val="1"/>
      <w:numFmt w:val="decimal"/>
      <w:pStyle w:val="Heading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6E1215A"/>
    <w:multiLevelType w:val="hybridMultilevel"/>
    <w:tmpl w:val="6A8E5F30"/>
    <w:lvl w:ilvl="0" w:tplc="607CFC06">
      <w:start w:val="1"/>
      <w:numFmt w:val="decimal"/>
      <w:lvlText w:val="%1."/>
      <w:lvlJc w:val="left"/>
      <w:pPr>
        <w:ind w:left="1050" w:hanging="360"/>
      </w:pPr>
      <w:rPr>
        <w:b w:val="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2" w15:restartNumberingAfterBreak="0">
    <w:nsid w:val="68FF46D5"/>
    <w:multiLevelType w:val="hybridMultilevel"/>
    <w:tmpl w:val="6A8E5F30"/>
    <w:lvl w:ilvl="0" w:tplc="607CFC06">
      <w:start w:val="1"/>
      <w:numFmt w:val="decimal"/>
      <w:lvlText w:val="%1."/>
      <w:lvlJc w:val="left"/>
      <w:pPr>
        <w:ind w:left="1050" w:hanging="360"/>
      </w:pPr>
      <w:rPr>
        <w:b w:val="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3" w15:restartNumberingAfterBreak="0">
    <w:nsid w:val="6AB908F7"/>
    <w:multiLevelType w:val="hybridMultilevel"/>
    <w:tmpl w:val="D618F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690482"/>
    <w:multiLevelType w:val="hybridMultilevel"/>
    <w:tmpl w:val="B3348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ED307B"/>
    <w:multiLevelType w:val="hybridMultilevel"/>
    <w:tmpl w:val="AB08EA18"/>
    <w:lvl w:ilvl="0" w:tplc="75746E8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BA193B"/>
    <w:multiLevelType w:val="hybridMultilevel"/>
    <w:tmpl w:val="E31E84DE"/>
    <w:lvl w:ilvl="0" w:tplc="607CFC06">
      <w:start w:val="1"/>
      <w:numFmt w:val="decimal"/>
      <w:lvlText w:val="%1."/>
      <w:lvlJc w:val="left"/>
      <w:pPr>
        <w:ind w:left="1050" w:hanging="360"/>
      </w:pPr>
      <w:rPr>
        <w:b w:val="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7" w15:restartNumberingAfterBreak="0">
    <w:nsid w:val="7E5D79A9"/>
    <w:multiLevelType w:val="hybridMultilevel"/>
    <w:tmpl w:val="25D8339A"/>
    <w:lvl w:ilvl="0" w:tplc="607CFC06">
      <w:start w:val="1"/>
      <w:numFmt w:val="decimal"/>
      <w:lvlText w:val="%1."/>
      <w:lvlJc w:val="left"/>
      <w:pPr>
        <w:ind w:left="1387" w:hanging="360"/>
      </w:pPr>
      <w:rPr>
        <w:b w:val="0"/>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num w:numId="1" w16cid:durableId="1752198748">
    <w:abstractNumId w:val="11"/>
  </w:num>
  <w:num w:numId="2" w16cid:durableId="264583423">
    <w:abstractNumId w:val="20"/>
  </w:num>
  <w:num w:numId="3" w16cid:durableId="1740442797">
    <w:abstractNumId w:val="20"/>
    <w:lvlOverride w:ilvl="0">
      <w:startOverride w:val="11"/>
    </w:lvlOverride>
  </w:num>
  <w:num w:numId="4" w16cid:durableId="1484931172">
    <w:abstractNumId w:val="23"/>
  </w:num>
  <w:num w:numId="5" w16cid:durableId="19821071">
    <w:abstractNumId w:val="24"/>
  </w:num>
  <w:num w:numId="6" w16cid:durableId="1729382108">
    <w:abstractNumId w:val="17"/>
  </w:num>
  <w:num w:numId="7" w16cid:durableId="1075976476">
    <w:abstractNumId w:val="0"/>
  </w:num>
  <w:num w:numId="8" w16cid:durableId="1648363740">
    <w:abstractNumId w:val="10"/>
  </w:num>
  <w:num w:numId="9" w16cid:durableId="2067146822">
    <w:abstractNumId w:val="2"/>
  </w:num>
  <w:num w:numId="10" w16cid:durableId="190385315">
    <w:abstractNumId w:val="18"/>
  </w:num>
  <w:num w:numId="11" w16cid:durableId="964434483">
    <w:abstractNumId w:val="15"/>
  </w:num>
  <w:num w:numId="12" w16cid:durableId="436366810">
    <w:abstractNumId w:val="25"/>
  </w:num>
  <w:num w:numId="13" w16cid:durableId="2109543132">
    <w:abstractNumId w:val="26"/>
  </w:num>
  <w:num w:numId="14" w16cid:durableId="767307303">
    <w:abstractNumId w:val="27"/>
  </w:num>
  <w:num w:numId="15" w16cid:durableId="2022311307">
    <w:abstractNumId w:val="5"/>
  </w:num>
  <w:num w:numId="16" w16cid:durableId="1321956632">
    <w:abstractNumId w:val="14"/>
  </w:num>
  <w:num w:numId="17" w16cid:durableId="492530073">
    <w:abstractNumId w:val="6"/>
  </w:num>
  <w:num w:numId="18" w16cid:durableId="578835238">
    <w:abstractNumId w:val="16"/>
  </w:num>
  <w:num w:numId="19" w16cid:durableId="1769694214">
    <w:abstractNumId w:val="22"/>
  </w:num>
  <w:num w:numId="20" w16cid:durableId="1909338209">
    <w:abstractNumId w:val="21"/>
  </w:num>
  <w:num w:numId="21" w16cid:durableId="1378167772">
    <w:abstractNumId w:val="13"/>
  </w:num>
  <w:num w:numId="22" w16cid:durableId="778917899">
    <w:abstractNumId w:val="7"/>
  </w:num>
  <w:num w:numId="23" w16cid:durableId="1274091788">
    <w:abstractNumId w:val="19"/>
  </w:num>
  <w:num w:numId="24" w16cid:durableId="1592161760">
    <w:abstractNumId w:val="1"/>
  </w:num>
  <w:num w:numId="25" w16cid:durableId="293097466">
    <w:abstractNumId w:val="3"/>
  </w:num>
  <w:num w:numId="26" w16cid:durableId="993339348">
    <w:abstractNumId w:val="9"/>
  </w:num>
  <w:num w:numId="27" w16cid:durableId="1422531127">
    <w:abstractNumId w:val="8"/>
  </w:num>
  <w:num w:numId="28" w16cid:durableId="568927462">
    <w:abstractNumId w:val="12"/>
  </w:num>
  <w:num w:numId="29" w16cid:durableId="517234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noPunctuationKerning/>
  <w:characterSpacingControl w:val="doNotCompress"/>
  <w:ignoreMixedContent/>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5C0"/>
    <w:rsid w:val="000008CB"/>
    <w:rsid w:val="000015C9"/>
    <w:rsid w:val="00002297"/>
    <w:rsid w:val="00014D9C"/>
    <w:rsid w:val="00016FA5"/>
    <w:rsid w:val="0002666A"/>
    <w:rsid w:val="00030291"/>
    <w:rsid w:val="00031F04"/>
    <w:rsid w:val="000330E4"/>
    <w:rsid w:val="0003362E"/>
    <w:rsid w:val="00034575"/>
    <w:rsid w:val="00045AD2"/>
    <w:rsid w:val="000501B0"/>
    <w:rsid w:val="000509FB"/>
    <w:rsid w:val="00054486"/>
    <w:rsid w:val="000607CF"/>
    <w:rsid w:val="00060BE9"/>
    <w:rsid w:val="000614C0"/>
    <w:rsid w:val="00063FC6"/>
    <w:rsid w:val="000761D5"/>
    <w:rsid w:val="00080C60"/>
    <w:rsid w:val="0008317C"/>
    <w:rsid w:val="00092078"/>
    <w:rsid w:val="00095C91"/>
    <w:rsid w:val="00096DCD"/>
    <w:rsid w:val="000A3C01"/>
    <w:rsid w:val="000A3C2A"/>
    <w:rsid w:val="000B0CB1"/>
    <w:rsid w:val="000B2928"/>
    <w:rsid w:val="000B4028"/>
    <w:rsid w:val="000B75C4"/>
    <w:rsid w:val="000C09CC"/>
    <w:rsid w:val="000C6BBC"/>
    <w:rsid w:val="000D1ED7"/>
    <w:rsid w:val="000D2890"/>
    <w:rsid w:val="000E3259"/>
    <w:rsid w:val="000E77DA"/>
    <w:rsid w:val="000F0A04"/>
    <w:rsid w:val="000F2569"/>
    <w:rsid w:val="000F50B3"/>
    <w:rsid w:val="000F5DFF"/>
    <w:rsid w:val="000F78FC"/>
    <w:rsid w:val="00104DF3"/>
    <w:rsid w:val="00105BF6"/>
    <w:rsid w:val="0011105D"/>
    <w:rsid w:val="00113AA9"/>
    <w:rsid w:val="00117B14"/>
    <w:rsid w:val="00123040"/>
    <w:rsid w:val="001267C4"/>
    <w:rsid w:val="00131098"/>
    <w:rsid w:val="00131D50"/>
    <w:rsid w:val="00132427"/>
    <w:rsid w:val="0013245D"/>
    <w:rsid w:val="0014456C"/>
    <w:rsid w:val="001526AE"/>
    <w:rsid w:val="00156642"/>
    <w:rsid w:val="00163C7A"/>
    <w:rsid w:val="00164A20"/>
    <w:rsid w:val="00164ECD"/>
    <w:rsid w:val="00167C0D"/>
    <w:rsid w:val="0017094A"/>
    <w:rsid w:val="0017234E"/>
    <w:rsid w:val="00175B1C"/>
    <w:rsid w:val="00177891"/>
    <w:rsid w:val="00187539"/>
    <w:rsid w:val="00191CF3"/>
    <w:rsid w:val="001A14D7"/>
    <w:rsid w:val="001A236D"/>
    <w:rsid w:val="001A53EE"/>
    <w:rsid w:val="001B3918"/>
    <w:rsid w:val="001B4F8C"/>
    <w:rsid w:val="001B6771"/>
    <w:rsid w:val="001B758B"/>
    <w:rsid w:val="001C7DB5"/>
    <w:rsid w:val="001D2EC1"/>
    <w:rsid w:val="001D7A3B"/>
    <w:rsid w:val="001E03EC"/>
    <w:rsid w:val="001E1425"/>
    <w:rsid w:val="001F4EAA"/>
    <w:rsid w:val="001F5069"/>
    <w:rsid w:val="0020669B"/>
    <w:rsid w:val="002073AA"/>
    <w:rsid w:val="0021188D"/>
    <w:rsid w:val="0021189A"/>
    <w:rsid w:val="00212763"/>
    <w:rsid w:val="00213EFB"/>
    <w:rsid w:val="002146B5"/>
    <w:rsid w:val="00220AC8"/>
    <w:rsid w:val="00224CAE"/>
    <w:rsid w:val="00227FF7"/>
    <w:rsid w:val="00233ABD"/>
    <w:rsid w:val="00233F36"/>
    <w:rsid w:val="0023523C"/>
    <w:rsid w:val="0023698C"/>
    <w:rsid w:val="0024731B"/>
    <w:rsid w:val="0025054C"/>
    <w:rsid w:val="00257C40"/>
    <w:rsid w:val="002611EA"/>
    <w:rsid w:val="00263D77"/>
    <w:rsid w:val="002647F8"/>
    <w:rsid w:val="00275878"/>
    <w:rsid w:val="002759C1"/>
    <w:rsid w:val="0027722A"/>
    <w:rsid w:val="0028134A"/>
    <w:rsid w:val="00282CAE"/>
    <w:rsid w:val="00284350"/>
    <w:rsid w:val="00287499"/>
    <w:rsid w:val="00294393"/>
    <w:rsid w:val="002A35DB"/>
    <w:rsid w:val="002A615A"/>
    <w:rsid w:val="002A73EF"/>
    <w:rsid w:val="002B0BF7"/>
    <w:rsid w:val="002B1235"/>
    <w:rsid w:val="002B299F"/>
    <w:rsid w:val="002C28CE"/>
    <w:rsid w:val="002C3D29"/>
    <w:rsid w:val="002C5D59"/>
    <w:rsid w:val="002D0D5C"/>
    <w:rsid w:val="002D47A0"/>
    <w:rsid w:val="002D51CB"/>
    <w:rsid w:val="002D531C"/>
    <w:rsid w:val="002D5C84"/>
    <w:rsid w:val="002E2D5E"/>
    <w:rsid w:val="002E4314"/>
    <w:rsid w:val="002E59BD"/>
    <w:rsid w:val="002E6472"/>
    <w:rsid w:val="00307855"/>
    <w:rsid w:val="00307A93"/>
    <w:rsid w:val="00310C2A"/>
    <w:rsid w:val="003114A3"/>
    <w:rsid w:val="003144D4"/>
    <w:rsid w:val="00314C84"/>
    <w:rsid w:val="00321A05"/>
    <w:rsid w:val="003223CB"/>
    <w:rsid w:val="0032347F"/>
    <w:rsid w:val="003244A9"/>
    <w:rsid w:val="00326776"/>
    <w:rsid w:val="00332F7F"/>
    <w:rsid w:val="003359C4"/>
    <w:rsid w:val="00340028"/>
    <w:rsid w:val="0034036F"/>
    <w:rsid w:val="0034302F"/>
    <w:rsid w:val="0034384C"/>
    <w:rsid w:val="0035452F"/>
    <w:rsid w:val="0035478E"/>
    <w:rsid w:val="00356D99"/>
    <w:rsid w:val="00356F13"/>
    <w:rsid w:val="003609D8"/>
    <w:rsid w:val="00360DC8"/>
    <w:rsid w:val="00371569"/>
    <w:rsid w:val="0037304B"/>
    <w:rsid w:val="00375A1E"/>
    <w:rsid w:val="00376810"/>
    <w:rsid w:val="003841CD"/>
    <w:rsid w:val="003867EC"/>
    <w:rsid w:val="00394E0B"/>
    <w:rsid w:val="00397D0A"/>
    <w:rsid w:val="003A2AC0"/>
    <w:rsid w:val="003A579F"/>
    <w:rsid w:val="003B2C60"/>
    <w:rsid w:val="003B363A"/>
    <w:rsid w:val="003B4F19"/>
    <w:rsid w:val="003B56A6"/>
    <w:rsid w:val="003B594A"/>
    <w:rsid w:val="003B65C0"/>
    <w:rsid w:val="003C1756"/>
    <w:rsid w:val="003C3202"/>
    <w:rsid w:val="003C394B"/>
    <w:rsid w:val="003D0023"/>
    <w:rsid w:val="003D5A92"/>
    <w:rsid w:val="003E2D6F"/>
    <w:rsid w:val="003E3888"/>
    <w:rsid w:val="003E5C51"/>
    <w:rsid w:val="003E6492"/>
    <w:rsid w:val="003E7CCF"/>
    <w:rsid w:val="003F0028"/>
    <w:rsid w:val="003F4FFF"/>
    <w:rsid w:val="00405B45"/>
    <w:rsid w:val="00406701"/>
    <w:rsid w:val="00407609"/>
    <w:rsid w:val="00413938"/>
    <w:rsid w:val="004218B6"/>
    <w:rsid w:val="00422B5F"/>
    <w:rsid w:val="004232BC"/>
    <w:rsid w:val="00430E42"/>
    <w:rsid w:val="00435280"/>
    <w:rsid w:val="0043758D"/>
    <w:rsid w:val="004426F5"/>
    <w:rsid w:val="00443B59"/>
    <w:rsid w:val="004453E9"/>
    <w:rsid w:val="00456A98"/>
    <w:rsid w:val="00456DB9"/>
    <w:rsid w:val="004600BE"/>
    <w:rsid w:val="00464C5C"/>
    <w:rsid w:val="00472711"/>
    <w:rsid w:val="0048458F"/>
    <w:rsid w:val="004950BA"/>
    <w:rsid w:val="004A3619"/>
    <w:rsid w:val="004A4559"/>
    <w:rsid w:val="004A58C2"/>
    <w:rsid w:val="004B38EE"/>
    <w:rsid w:val="004B7DB2"/>
    <w:rsid w:val="004C3BEF"/>
    <w:rsid w:val="004C74B0"/>
    <w:rsid w:val="004D28F6"/>
    <w:rsid w:val="004E05B7"/>
    <w:rsid w:val="004E1AA1"/>
    <w:rsid w:val="004E3609"/>
    <w:rsid w:val="004E6171"/>
    <w:rsid w:val="004F0D8F"/>
    <w:rsid w:val="004F22D4"/>
    <w:rsid w:val="004F2515"/>
    <w:rsid w:val="004F487A"/>
    <w:rsid w:val="005003F9"/>
    <w:rsid w:val="005034A1"/>
    <w:rsid w:val="00503A1F"/>
    <w:rsid w:val="005120F1"/>
    <w:rsid w:val="00526D8E"/>
    <w:rsid w:val="00541426"/>
    <w:rsid w:val="00545FE1"/>
    <w:rsid w:val="00546E36"/>
    <w:rsid w:val="00547ABF"/>
    <w:rsid w:val="00551D16"/>
    <w:rsid w:val="00560C0B"/>
    <w:rsid w:val="005610AA"/>
    <w:rsid w:val="0056178B"/>
    <w:rsid w:val="00564389"/>
    <w:rsid w:val="00571D6C"/>
    <w:rsid w:val="00572A7D"/>
    <w:rsid w:val="005770EF"/>
    <w:rsid w:val="00580764"/>
    <w:rsid w:val="005840E9"/>
    <w:rsid w:val="00584FA3"/>
    <w:rsid w:val="00591726"/>
    <w:rsid w:val="005965DC"/>
    <w:rsid w:val="00597A21"/>
    <w:rsid w:val="005A1511"/>
    <w:rsid w:val="005A497E"/>
    <w:rsid w:val="005A4E38"/>
    <w:rsid w:val="005A6D37"/>
    <w:rsid w:val="005B235A"/>
    <w:rsid w:val="005B61EE"/>
    <w:rsid w:val="005C1AC2"/>
    <w:rsid w:val="005D1451"/>
    <w:rsid w:val="005D1ED0"/>
    <w:rsid w:val="005D3735"/>
    <w:rsid w:val="00600CDA"/>
    <w:rsid w:val="00602AC1"/>
    <w:rsid w:val="00604A7C"/>
    <w:rsid w:val="006070DF"/>
    <w:rsid w:val="00615E3D"/>
    <w:rsid w:val="0062659B"/>
    <w:rsid w:val="0063065B"/>
    <w:rsid w:val="006315D3"/>
    <w:rsid w:val="00632434"/>
    <w:rsid w:val="0063289D"/>
    <w:rsid w:val="00632928"/>
    <w:rsid w:val="00640EEA"/>
    <w:rsid w:val="00641669"/>
    <w:rsid w:val="0064347E"/>
    <w:rsid w:val="0065760F"/>
    <w:rsid w:val="00657FE2"/>
    <w:rsid w:val="006608F2"/>
    <w:rsid w:val="00662A74"/>
    <w:rsid w:val="00665059"/>
    <w:rsid w:val="00681971"/>
    <w:rsid w:val="00693507"/>
    <w:rsid w:val="006A42FD"/>
    <w:rsid w:val="006A616F"/>
    <w:rsid w:val="006B1B19"/>
    <w:rsid w:val="006B3EF6"/>
    <w:rsid w:val="006C09BB"/>
    <w:rsid w:val="006C2B23"/>
    <w:rsid w:val="006C438D"/>
    <w:rsid w:val="006C6EC4"/>
    <w:rsid w:val="006D0A8D"/>
    <w:rsid w:val="006D6818"/>
    <w:rsid w:val="006E4039"/>
    <w:rsid w:val="006F2067"/>
    <w:rsid w:val="006F55EF"/>
    <w:rsid w:val="006F64FB"/>
    <w:rsid w:val="006F6ABA"/>
    <w:rsid w:val="006F7993"/>
    <w:rsid w:val="007017C1"/>
    <w:rsid w:val="00702DA3"/>
    <w:rsid w:val="00712A55"/>
    <w:rsid w:val="00715E93"/>
    <w:rsid w:val="007163BD"/>
    <w:rsid w:val="007173A8"/>
    <w:rsid w:val="00717EFC"/>
    <w:rsid w:val="007201B2"/>
    <w:rsid w:val="0072296F"/>
    <w:rsid w:val="00722D07"/>
    <w:rsid w:val="00725A1F"/>
    <w:rsid w:val="00727565"/>
    <w:rsid w:val="0073505C"/>
    <w:rsid w:val="00735501"/>
    <w:rsid w:val="0073660D"/>
    <w:rsid w:val="0074048F"/>
    <w:rsid w:val="00741119"/>
    <w:rsid w:val="00742BCF"/>
    <w:rsid w:val="007460F2"/>
    <w:rsid w:val="0075511E"/>
    <w:rsid w:val="007561D0"/>
    <w:rsid w:val="00756706"/>
    <w:rsid w:val="00762689"/>
    <w:rsid w:val="00762B44"/>
    <w:rsid w:val="00767473"/>
    <w:rsid w:val="007679EE"/>
    <w:rsid w:val="007702E7"/>
    <w:rsid w:val="00774800"/>
    <w:rsid w:val="007902BE"/>
    <w:rsid w:val="00790A7B"/>
    <w:rsid w:val="00792116"/>
    <w:rsid w:val="00797907"/>
    <w:rsid w:val="00797DFD"/>
    <w:rsid w:val="007A24D4"/>
    <w:rsid w:val="007A3BFE"/>
    <w:rsid w:val="007B05CB"/>
    <w:rsid w:val="007B4FBF"/>
    <w:rsid w:val="007B683D"/>
    <w:rsid w:val="007B69F4"/>
    <w:rsid w:val="007B7C09"/>
    <w:rsid w:val="007C7543"/>
    <w:rsid w:val="007D11D3"/>
    <w:rsid w:val="007D1844"/>
    <w:rsid w:val="007D1A48"/>
    <w:rsid w:val="007D2592"/>
    <w:rsid w:val="007D2DF4"/>
    <w:rsid w:val="007D3A88"/>
    <w:rsid w:val="007E0B75"/>
    <w:rsid w:val="007E178E"/>
    <w:rsid w:val="007E186D"/>
    <w:rsid w:val="007E1C90"/>
    <w:rsid w:val="007E3E6F"/>
    <w:rsid w:val="007E3F10"/>
    <w:rsid w:val="007E5B1E"/>
    <w:rsid w:val="007E6E5A"/>
    <w:rsid w:val="008003B1"/>
    <w:rsid w:val="00813D99"/>
    <w:rsid w:val="008160D1"/>
    <w:rsid w:val="0081638C"/>
    <w:rsid w:val="00827AB1"/>
    <w:rsid w:val="00837B38"/>
    <w:rsid w:val="00837FA1"/>
    <w:rsid w:val="008408F2"/>
    <w:rsid w:val="00842EB5"/>
    <w:rsid w:val="00854DDC"/>
    <w:rsid w:val="00861B99"/>
    <w:rsid w:val="00862896"/>
    <w:rsid w:val="00864AFA"/>
    <w:rsid w:val="00865598"/>
    <w:rsid w:val="00875A69"/>
    <w:rsid w:val="00880D6C"/>
    <w:rsid w:val="00891E29"/>
    <w:rsid w:val="008A07C3"/>
    <w:rsid w:val="008B30CD"/>
    <w:rsid w:val="008C3C9B"/>
    <w:rsid w:val="008D04CF"/>
    <w:rsid w:val="008D4EA6"/>
    <w:rsid w:val="008D6117"/>
    <w:rsid w:val="008E2A94"/>
    <w:rsid w:val="008E5479"/>
    <w:rsid w:val="008E7DD9"/>
    <w:rsid w:val="008F2E2A"/>
    <w:rsid w:val="008F616C"/>
    <w:rsid w:val="00902001"/>
    <w:rsid w:val="00905EC8"/>
    <w:rsid w:val="00911B94"/>
    <w:rsid w:val="00914AFB"/>
    <w:rsid w:val="009258AC"/>
    <w:rsid w:val="00930268"/>
    <w:rsid w:val="00941557"/>
    <w:rsid w:val="0096539E"/>
    <w:rsid w:val="00965DAA"/>
    <w:rsid w:val="009715E0"/>
    <w:rsid w:val="00973B35"/>
    <w:rsid w:val="00974BB9"/>
    <w:rsid w:val="00980BCE"/>
    <w:rsid w:val="00980F06"/>
    <w:rsid w:val="009826B7"/>
    <w:rsid w:val="00982850"/>
    <w:rsid w:val="00991030"/>
    <w:rsid w:val="009A1E3D"/>
    <w:rsid w:val="009A53C6"/>
    <w:rsid w:val="009C2114"/>
    <w:rsid w:val="009C2F6C"/>
    <w:rsid w:val="009C3897"/>
    <w:rsid w:val="009C396D"/>
    <w:rsid w:val="009C4A49"/>
    <w:rsid w:val="009D071C"/>
    <w:rsid w:val="009D175A"/>
    <w:rsid w:val="009D19C9"/>
    <w:rsid w:val="009E2AC2"/>
    <w:rsid w:val="009E72A2"/>
    <w:rsid w:val="009F04E4"/>
    <w:rsid w:val="009F5718"/>
    <w:rsid w:val="009F713E"/>
    <w:rsid w:val="00A01319"/>
    <w:rsid w:val="00A03ABE"/>
    <w:rsid w:val="00A114D4"/>
    <w:rsid w:val="00A126E0"/>
    <w:rsid w:val="00A13FEB"/>
    <w:rsid w:val="00A15295"/>
    <w:rsid w:val="00A21EB9"/>
    <w:rsid w:val="00A2272D"/>
    <w:rsid w:val="00A23FB8"/>
    <w:rsid w:val="00A31A91"/>
    <w:rsid w:val="00A3212B"/>
    <w:rsid w:val="00A33CBD"/>
    <w:rsid w:val="00A358DC"/>
    <w:rsid w:val="00A5096A"/>
    <w:rsid w:val="00A51FAB"/>
    <w:rsid w:val="00A55CA3"/>
    <w:rsid w:val="00A604FF"/>
    <w:rsid w:val="00A628CD"/>
    <w:rsid w:val="00A631B6"/>
    <w:rsid w:val="00A64FAE"/>
    <w:rsid w:val="00A65402"/>
    <w:rsid w:val="00A66256"/>
    <w:rsid w:val="00A70E16"/>
    <w:rsid w:val="00A72D6D"/>
    <w:rsid w:val="00A862E7"/>
    <w:rsid w:val="00A86527"/>
    <w:rsid w:val="00A8692C"/>
    <w:rsid w:val="00A86A50"/>
    <w:rsid w:val="00A934FB"/>
    <w:rsid w:val="00A96573"/>
    <w:rsid w:val="00AA774B"/>
    <w:rsid w:val="00AB16E9"/>
    <w:rsid w:val="00AC1ED3"/>
    <w:rsid w:val="00AC65AB"/>
    <w:rsid w:val="00AC7007"/>
    <w:rsid w:val="00AD4159"/>
    <w:rsid w:val="00AD546B"/>
    <w:rsid w:val="00AD7B29"/>
    <w:rsid w:val="00AE3D76"/>
    <w:rsid w:val="00AE455E"/>
    <w:rsid w:val="00AE5114"/>
    <w:rsid w:val="00AF25F5"/>
    <w:rsid w:val="00AF4674"/>
    <w:rsid w:val="00AF553B"/>
    <w:rsid w:val="00AF57C9"/>
    <w:rsid w:val="00B01672"/>
    <w:rsid w:val="00B018B1"/>
    <w:rsid w:val="00B02917"/>
    <w:rsid w:val="00B2720B"/>
    <w:rsid w:val="00B303B5"/>
    <w:rsid w:val="00B3275F"/>
    <w:rsid w:val="00B35F6E"/>
    <w:rsid w:val="00B360F5"/>
    <w:rsid w:val="00B36D1F"/>
    <w:rsid w:val="00B40114"/>
    <w:rsid w:val="00B40BED"/>
    <w:rsid w:val="00B4111F"/>
    <w:rsid w:val="00B42976"/>
    <w:rsid w:val="00B454E0"/>
    <w:rsid w:val="00B52DFD"/>
    <w:rsid w:val="00B6473A"/>
    <w:rsid w:val="00B73382"/>
    <w:rsid w:val="00B775F9"/>
    <w:rsid w:val="00B850BA"/>
    <w:rsid w:val="00B870D2"/>
    <w:rsid w:val="00B87B24"/>
    <w:rsid w:val="00B93F6D"/>
    <w:rsid w:val="00B96DAA"/>
    <w:rsid w:val="00BA0A0C"/>
    <w:rsid w:val="00BA3F3F"/>
    <w:rsid w:val="00BA7231"/>
    <w:rsid w:val="00BC19F7"/>
    <w:rsid w:val="00BC5F12"/>
    <w:rsid w:val="00BC6A9A"/>
    <w:rsid w:val="00BC7378"/>
    <w:rsid w:val="00BD3BCF"/>
    <w:rsid w:val="00BD7289"/>
    <w:rsid w:val="00BE007E"/>
    <w:rsid w:val="00BE0AEE"/>
    <w:rsid w:val="00BE2409"/>
    <w:rsid w:val="00BE37FD"/>
    <w:rsid w:val="00BF2293"/>
    <w:rsid w:val="00BF25D9"/>
    <w:rsid w:val="00BF63FD"/>
    <w:rsid w:val="00C006BF"/>
    <w:rsid w:val="00C01EBC"/>
    <w:rsid w:val="00C07394"/>
    <w:rsid w:val="00C13EE7"/>
    <w:rsid w:val="00C13FF9"/>
    <w:rsid w:val="00C22CE4"/>
    <w:rsid w:val="00C2506F"/>
    <w:rsid w:val="00C31D90"/>
    <w:rsid w:val="00C31F3C"/>
    <w:rsid w:val="00C45D48"/>
    <w:rsid w:val="00C46295"/>
    <w:rsid w:val="00C466A6"/>
    <w:rsid w:val="00C468D9"/>
    <w:rsid w:val="00C47FD2"/>
    <w:rsid w:val="00C52150"/>
    <w:rsid w:val="00C56096"/>
    <w:rsid w:val="00C56152"/>
    <w:rsid w:val="00C65E09"/>
    <w:rsid w:val="00C704F9"/>
    <w:rsid w:val="00C75C6D"/>
    <w:rsid w:val="00C9190C"/>
    <w:rsid w:val="00C947BA"/>
    <w:rsid w:val="00C95AF8"/>
    <w:rsid w:val="00C9627C"/>
    <w:rsid w:val="00CA31B9"/>
    <w:rsid w:val="00CA401B"/>
    <w:rsid w:val="00CA5086"/>
    <w:rsid w:val="00CA673B"/>
    <w:rsid w:val="00CB41C2"/>
    <w:rsid w:val="00CB7D9C"/>
    <w:rsid w:val="00CC294D"/>
    <w:rsid w:val="00CC6535"/>
    <w:rsid w:val="00CD7F43"/>
    <w:rsid w:val="00CE1FBD"/>
    <w:rsid w:val="00D01EC7"/>
    <w:rsid w:val="00D023AC"/>
    <w:rsid w:val="00D03262"/>
    <w:rsid w:val="00D03EDC"/>
    <w:rsid w:val="00D0580F"/>
    <w:rsid w:val="00D07627"/>
    <w:rsid w:val="00D145DF"/>
    <w:rsid w:val="00D15018"/>
    <w:rsid w:val="00D15F73"/>
    <w:rsid w:val="00D1625D"/>
    <w:rsid w:val="00D169BF"/>
    <w:rsid w:val="00D2378E"/>
    <w:rsid w:val="00D265AE"/>
    <w:rsid w:val="00D32369"/>
    <w:rsid w:val="00D338E8"/>
    <w:rsid w:val="00D373AE"/>
    <w:rsid w:val="00D374BA"/>
    <w:rsid w:val="00D409B6"/>
    <w:rsid w:val="00D42D37"/>
    <w:rsid w:val="00D4402D"/>
    <w:rsid w:val="00D44141"/>
    <w:rsid w:val="00D46A60"/>
    <w:rsid w:val="00D5011B"/>
    <w:rsid w:val="00D502BD"/>
    <w:rsid w:val="00D5496F"/>
    <w:rsid w:val="00D5574E"/>
    <w:rsid w:val="00D60D11"/>
    <w:rsid w:val="00D62455"/>
    <w:rsid w:val="00D65046"/>
    <w:rsid w:val="00D66208"/>
    <w:rsid w:val="00D74C72"/>
    <w:rsid w:val="00D80C90"/>
    <w:rsid w:val="00D80DB9"/>
    <w:rsid w:val="00D80F11"/>
    <w:rsid w:val="00D93714"/>
    <w:rsid w:val="00D95620"/>
    <w:rsid w:val="00DA13D6"/>
    <w:rsid w:val="00DA7E4C"/>
    <w:rsid w:val="00DC2BB0"/>
    <w:rsid w:val="00DC2DD7"/>
    <w:rsid w:val="00DC4198"/>
    <w:rsid w:val="00DC6FF6"/>
    <w:rsid w:val="00DC7D03"/>
    <w:rsid w:val="00DD3CF8"/>
    <w:rsid w:val="00DD6069"/>
    <w:rsid w:val="00DE23E4"/>
    <w:rsid w:val="00DE3C8E"/>
    <w:rsid w:val="00DF2C1D"/>
    <w:rsid w:val="00E12774"/>
    <w:rsid w:val="00E17F9F"/>
    <w:rsid w:val="00E30A5B"/>
    <w:rsid w:val="00E314E6"/>
    <w:rsid w:val="00E31BC8"/>
    <w:rsid w:val="00E4050E"/>
    <w:rsid w:val="00E40745"/>
    <w:rsid w:val="00E42D64"/>
    <w:rsid w:val="00E45F9E"/>
    <w:rsid w:val="00E5168D"/>
    <w:rsid w:val="00E614AA"/>
    <w:rsid w:val="00E63E0E"/>
    <w:rsid w:val="00E6514F"/>
    <w:rsid w:val="00E70F9B"/>
    <w:rsid w:val="00E72356"/>
    <w:rsid w:val="00E8626C"/>
    <w:rsid w:val="00E8747D"/>
    <w:rsid w:val="00E961C1"/>
    <w:rsid w:val="00EA0321"/>
    <w:rsid w:val="00EA3909"/>
    <w:rsid w:val="00EA6C4A"/>
    <w:rsid w:val="00EA7066"/>
    <w:rsid w:val="00EB2FCE"/>
    <w:rsid w:val="00EC0187"/>
    <w:rsid w:val="00EC4F35"/>
    <w:rsid w:val="00EC61DF"/>
    <w:rsid w:val="00ED550C"/>
    <w:rsid w:val="00EE26C3"/>
    <w:rsid w:val="00EE29E6"/>
    <w:rsid w:val="00EE69D9"/>
    <w:rsid w:val="00EF0E24"/>
    <w:rsid w:val="00EF59C6"/>
    <w:rsid w:val="00EF74CE"/>
    <w:rsid w:val="00EF78B7"/>
    <w:rsid w:val="00EF7D83"/>
    <w:rsid w:val="00F07489"/>
    <w:rsid w:val="00F147E9"/>
    <w:rsid w:val="00F24647"/>
    <w:rsid w:val="00F2505A"/>
    <w:rsid w:val="00F257F4"/>
    <w:rsid w:val="00F26F92"/>
    <w:rsid w:val="00F33FC6"/>
    <w:rsid w:val="00F362B1"/>
    <w:rsid w:val="00F409F7"/>
    <w:rsid w:val="00F432AE"/>
    <w:rsid w:val="00F4366A"/>
    <w:rsid w:val="00F55001"/>
    <w:rsid w:val="00F65A0B"/>
    <w:rsid w:val="00F6612A"/>
    <w:rsid w:val="00F70184"/>
    <w:rsid w:val="00F7132C"/>
    <w:rsid w:val="00F72501"/>
    <w:rsid w:val="00F76013"/>
    <w:rsid w:val="00F77920"/>
    <w:rsid w:val="00F90B31"/>
    <w:rsid w:val="00F90B74"/>
    <w:rsid w:val="00F957C0"/>
    <w:rsid w:val="00FA1718"/>
    <w:rsid w:val="00FA60C5"/>
    <w:rsid w:val="00FA6D88"/>
    <w:rsid w:val="00FA6E2A"/>
    <w:rsid w:val="00FB2544"/>
    <w:rsid w:val="00FB3E28"/>
    <w:rsid w:val="00FB3FBE"/>
    <w:rsid w:val="00FC1023"/>
    <w:rsid w:val="00FD178D"/>
    <w:rsid w:val="00FD1DDC"/>
    <w:rsid w:val="00FE68A8"/>
    <w:rsid w:val="00FF653A"/>
    <w:rsid w:val="0CD42DC0"/>
    <w:rsid w:val="167E8AE0"/>
    <w:rsid w:val="23B02DF9"/>
    <w:rsid w:val="23DF8090"/>
    <w:rsid w:val="3295B96F"/>
    <w:rsid w:val="37D39C1A"/>
    <w:rsid w:val="5A2FE846"/>
    <w:rsid w:val="79777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47B29"/>
  <w15:docId w15:val="{A9A84932-ADD8-4CDD-930F-90B1F9E48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B65C0"/>
  </w:style>
  <w:style w:type="paragraph" w:styleId="Heading1">
    <w:name w:val="heading 1"/>
    <w:basedOn w:val="Normal"/>
    <w:next w:val="Normal"/>
    <w:link w:val="Heading1Char"/>
    <w:uiPriority w:val="9"/>
    <w:qFormat/>
    <w:rsid w:val="006070DF"/>
    <w:pPr>
      <w:keepNext/>
      <w:keepLines/>
      <w:numPr>
        <w:numId w:val="2"/>
      </w:numPr>
      <w:outlineLvl w:val="0"/>
    </w:pPr>
    <w:rPr>
      <w:rFonts w:asciiTheme="majorHAnsi" w:eastAsiaTheme="majorEastAsia" w:hAnsiTheme="majorHAnsi" w:cstheme="majorBidi"/>
      <w:b/>
      <w:color w:val="2F5496" w:themeColor="accent1" w:themeShade="BF"/>
      <w:sz w:val="24"/>
      <w:szCs w:val="28"/>
    </w:rPr>
  </w:style>
  <w:style w:type="paragraph" w:styleId="Heading2">
    <w:name w:val="heading 2"/>
    <w:basedOn w:val="Normal"/>
    <w:next w:val="Normal"/>
    <w:link w:val="Heading2Char"/>
    <w:uiPriority w:val="9"/>
    <w:semiHidden/>
    <w:unhideWhenUsed/>
    <w:qFormat/>
    <w:rsid w:val="0043528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0669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semiHidden/>
    <w:unhideWhenUsed/>
    <w:qFormat/>
    <w:rsid w:val="001F4EAA"/>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rsid w:val="003B65C0"/>
    <w:rPr>
      <w:b/>
      <w:sz w:val="22"/>
    </w:rPr>
  </w:style>
  <w:style w:type="character" w:customStyle="1" w:styleId="a0">
    <w:rsid w:val="003B65C0"/>
    <w:rPr>
      <w:sz w:val="18"/>
    </w:rPr>
  </w:style>
  <w:style w:type="character" w:customStyle="1" w:styleId="a1">
    <w:rsid w:val="003B65C0"/>
    <w:rPr>
      <w:b/>
      <w:sz w:val="18"/>
    </w:rPr>
  </w:style>
  <w:style w:type="character" w:customStyle="1" w:styleId="a2">
    <w:rsid w:val="003B65C0"/>
    <w:rPr>
      <w:sz w:val="26"/>
    </w:rPr>
  </w:style>
  <w:style w:type="character" w:customStyle="1" w:styleId="a3">
    <w:rsid w:val="003B65C0"/>
    <w:rPr>
      <w:sz w:val="18"/>
    </w:rPr>
  </w:style>
  <w:style w:type="character" w:styleId="Hyperlink">
    <w:name w:val="Hyperlink"/>
    <w:uiPriority w:val="99"/>
    <w:rsid w:val="00B507EA"/>
    <w:rPr>
      <w:color w:val="0000FF"/>
      <w:sz w:val="16"/>
      <w:u w:val="single"/>
    </w:rPr>
  </w:style>
  <w:style w:type="table" w:customStyle="1" w:styleId="printTabHeader">
    <w:name w:val="printTabHeader"/>
    <w:rsid w:val="003B65C0"/>
    <w:pPr>
      <w:jc w:val="center"/>
    </w:pPr>
    <w:rPr>
      <w:b/>
      <w:sz w:val="18"/>
    </w:rPr>
    <w:tblPr>
      <w:tblCellMar>
        <w:top w:w="0" w:type="dxa"/>
        <w:left w:w="0" w:type="dxa"/>
        <w:bottom w:w="0" w:type="dxa"/>
        <w:right w:w="0" w:type="dxa"/>
      </w:tblCellMar>
    </w:tblPr>
    <w:trPr>
      <w:trHeight w:hRule="exact" w:val="360"/>
    </w:trPr>
  </w:style>
  <w:style w:type="paragraph" w:customStyle="1" w:styleId="a4">
    <w:rsid w:val="003B65C0"/>
    <w:pPr>
      <w:jc w:val="center"/>
    </w:pPr>
    <w:rPr>
      <w:b/>
      <w:color w:val="FFFFFF"/>
      <w:sz w:val="18"/>
    </w:rPr>
  </w:style>
  <w:style w:type="character" w:customStyle="1" w:styleId="a5">
    <w:rsid w:val="003B65C0"/>
    <w:rPr>
      <w:b/>
      <w:sz w:val="18"/>
    </w:rPr>
  </w:style>
  <w:style w:type="character" w:customStyle="1" w:styleId="a6">
    <w:rsid w:val="003B65C0"/>
    <w:rPr>
      <w:b/>
      <w:sz w:val="16"/>
    </w:rPr>
  </w:style>
  <w:style w:type="character" w:customStyle="1" w:styleId="a7">
    <w:rsid w:val="003B65C0"/>
    <w:rPr>
      <w:sz w:val="16"/>
    </w:rPr>
  </w:style>
  <w:style w:type="paragraph" w:customStyle="1" w:styleId="a8">
    <w:rsid w:val="003B65C0"/>
    <w:pPr>
      <w:jc w:val="center"/>
    </w:pPr>
  </w:style>
  <w:style w:type="character" w:customStyle="1" w:styleId="a9">
    <w:rsid w:val="003B65C0"/>
    <w:rPr>
      <w:sz w:val="16"/>
    </w:rPr>
  </w:style>
  <w:style w:type="character" w:customStyle="1" w:styleId="aa">
    <w:rsid w:val="003B65C0"/>
    <w:rPr>
      <w:rFonts w:ascii="Arial"/>
      <w:i/>
      <w:sz w:val="14"/>
    </w:rPr>
  </w:style>
  <w:style w:type="character" w:customStyle="1" w:styleId="printLabelTdNonNested">
    <w:name w:val="printLabelTdNonNested"/>
    <w:rsid w:val="003B65C0"/>
    <w:rPr>
      <w:b/>
      <w:sz w:val="16"/>
    </w:rPr>
  </w:style>
  <w:style w:type="character" w:customStyle="1" w:styleId="printLabelTdNested">
    <w:name w:val="printLabelTdNested"/>
    <w:rsid w:val="003B65C0"/>
    <w:rPr>
      <w:b/>
      <w:sz w:val="16"/>
    </w:rPr>
  </w:style>
  <w:style w:type="character" w:customStyle="1" w:styleId="printUrlTd">
    <w:name w:val="printUrlTd"/>
    <w:rsid w:val="003B65C0"/>
    <w:rPr>
      <w:sz w:val="16"/>
    </w:rPr>
  </w:style>
  <w:style w:type="character" w:customStyle="1" w:styleId="phaseTitleTd">
    <w:name w:val="phaseTitleTd"/>
    <w:rsid w:val="003B65C0"/>
    <w:rPr>
      <w:b/>
      <w:sz w:val="16"/>
    </w:rPr>
  </w:style>
  <w:style w:type="character" w:customStyle="1" w:styleId="phaseCellValueTd">
    <w:name w:val="phaseCellValueTd"/>
    <w:rsid w:val="003B65C0"/>
    <w:rPr>
      <w:sz w:val="16"/>
    </w:rPr>
  </w:style>
  <w:style w:type="character" w:customStyle="1" w:styleId="phaseNameTd">
    <w:name w:val="phaseNameTd"/>
    <w:rsid w:val="003B65C0"/>
    <w:rPr>
      <w:b/>
      <w:sz w:val="16"/>
    </w:rPr>
  </w:style>
  <w:style w:type="character" w:customStyle="1" w:styleId="delTitleTd">
    <w:name w:val="delTitleTd"/>
    <w:rsid w:val="003B65C0"/>
    <w:rPr>
      <w:b/>
      <w:sz w:val="16"/>
    </w:rPr>
  </w:style>
  <w:style w:type="character" w:customStyle="1" w:styleId="delCellValueTd">
    <w:name w:val="delCellValueTd"/>
    <w:rsid w:val="003B65C0"/>
    <w:rPr>
      <w:sz w:val="16"/>
    </w:rPr>
  </w:style>
  <w:style w:type="character" w:customStyle="1" w:styleId="delNameTd">
    <w:name w:val="delNameTd"/>
    <w:rsid w:val="003B65C0"/>
    <w:rPr>
      <w:sz w:val="16"/>
    </w:rPr>
  </w:style>
  <w:style w:type="character" w:customStyle="1" w:styleId="tableCellTd">
    <w:name w:val="tableCellTd"/>
    <w:rsid w:val="003B65C0"/>
    <w:rPr>
      <w:sz w:val="16"/>
    </w:rPr>
  </w:style>
  <w:style w:type="character" w:customStyle="1" w:styleId="delCellValueTdOverdue">
    <w:name w:val="delCellValueTdOverdue"/>
    <w:rsid w:val="003B65C0"/>
    <w:rPr>
      <w:b/>
      <w:color w:val="FF0000"/>
      <w:sz w:val="16"/>
    </w:rPr>
  </w:style>
  <w:style w:type="character" w:customStyle="1" w:styleId="tableTitleTd">
    <w:name w:val="tableTitleTd"/>
    <w:rsid w:val="003B65C0"/>
    <w:rPr>
      <w:b/>
      <w:sz w:val="16"/>
    </w:rPr>
  </w:style>
  <w:style w:type="character" w:customStyle="1" w:styleId="tableCellSumStyleTd">
    <w:name w:val="tableCellSumStyleTd"/>
    <w:rsid w:val="003B65C0"/>
    <w:rPr>
      <w:b/>
      <w:sz w:val="16"/>
    </w:rPr>
  </w:style>
  <w:style w:type="character" w:customStyle="1" w:styleId="tableCellLabelNormal">
    <w:name w:val="tableCellLabelNormal"/>
    <w:rsid w:val="003B65C0"/>
    <w:rPr>
      <w:b/>
      <w:sz w:val="16"/>
    </w:rPr>
  </w:style>
  <w:style w:type="character" w:customStyle="1" w:styleId="MismatchGraph">
    <w:name w:val="MismatchGraph"/>
    <w:rsid w:val="003B65C0"/>
    <w:rPr>
      <w:b/>
      <w:sz w:val="16"/>
    </w:rPr>
  </w:style>
  <w:style w:type="character" w:customStyle="1" w:styleId="scPhaseName">
    <w:name w:val="scPhaseName"/>
    <w:rsid w:val="003B65C0"/>
    <w:rPr>
      <w:rFonts w:ascii="Tahoma"/>
      <w:sz w:val="14"/>
    </w:rPr>
  </w:style>
  <w:style w:type="paragraph" w:styleId="Header">
    <w:name w:val="header"/>
    <w:basedOn w:val="Normal"/>
    <w:link w:val="HeaderChar"/>
    <w:unhideWhenUsed/>
    <w:rsid w:val="00BD3BCF"/>
    <w:pPr>
      <w:tabs>
        <w:tab w:val="center" w:pos="4680"/>
        <w:tab w:val="right" w:pos="9360"/>
      </w:tabs>
    </w:pPr>
  </w:style>
  <w:style w:type="character" w:customStyle="1" w:styleId="HeaderChar">
    <w:name w:val="Header Char"/>
    <w:basedOn w:val="DefaultParagraphFont"/>
    <w:link w:val="Header"/>
    <w:rsid w:val="00BD3BCF"/>
  </w:style>
  <w:style w:type="paragraph" w:styleId="Footer">
    <w:name w:val="footer"/>
    <w:basedOn w:val="Normal"/>
    <w:link w:val="FooterChar"/>
    <w:uiPriority w:val="99"/>
    <w:unhideWhenUsed/>
    <w:rsid w:val="00BD3BCF"/>
    <w:pPr>
      <w:tabs>
        <w:tab w:val="center" w:pos="4680"/>
        <w:tab w:val="right" w:pos="9360"/>
      </w:tabs>
    </w:pPr>
  </w:style>
  <w:style w:type="character" w:customStyle="1" w:styleId="FooterChar">
    <w:name w:val="Footer Char"/>
    <w:basedOn w:val="DefaultParagraphFont"/>
    <w:link w:val="Footer"/>
    <w:uiPriority w:val="99"/>
    <w:rsid w:val="00BD3BCF"/>
  </w:style>
  <w:style w:type="paragraph" w:styleId="NoSpacing">
    <w:name w:val="No Spacing"/>
    <w:uiPriority w:val="1"/>
    <w:qFormat/>
    <w:rsid w:val="006070DF"/>
  </w:style>
  <w:style w:type="paragraph" w:styleId="ListParagraph">
    <w:name w:val="List Paragraph"/>
    <w:basedOn w:val="Normal"/>
    <w:uiPriority w:val="34"/>
    <w:qFormat/>
    <w:rsid w:val="006070DF"/>
    <w:pPr>
      <w:ind w:left="720"/>
      <w:contextualSpacing/>
    </w:pPr>
  </w:style>
  <w:style w:type="character" w:customStyle="1" w:styleId="Heading1Char">
    <w:name w:val="Heading 1 Char"/>
    <w:basedOn w:val="DefaultParagraphFont"/>
    <w:link w:val="Heading1"/>
    <w:uiPriority w:val="9"/>
    <w:rsid w:val="006070DF"/>
    <w:rPr>
      <w:rFonts w:asciiTheme="majorHAnsi" w:eastAsiaTheme="majorEastAsia" w:hAnsiTheme="majorHAnsi" w:cstheme="majorBidi"/>
      <w:b/>
      <w:color w:val="2F5496" w:themeColor="accent1" w:themeShade="BF"/>
      <w:sz w:val="24"/>
      <w:szCs w:val="28"/>
    </w:rPr>
  </w:style>
  <w:style w:type="paragraph" w:styleId="TOCHeading">
    <w:name w:val="TOC Heading"/>
    <w:basedOn w:val="Heading1"/>
    <w:next w:val="Normal"/>
    <w:uiPriority w:val="39"/>
    <w:unhideWhenUsed/>
    <w:qFormat/>
    <w:rsid w:val="001E03EC"/>
    <w:pPr>
      <w:numPr>
        <w:numId w:val="0"/>
      </w:numPr>
      <w:spacing w:before="240" w:line="259" w:lineRule="auto"/>
      <w:outlineLvl w:val="9"/>
    </w:pPr>
    <w:rPr>
      <w:b w:val="0"/>
      <w:sz w:val="32"/>
      <w:szCs w:val="32"/>
    </w:rPr>
  </w:style>
  <w:style w:type="paragraph" w:styleId="TOC1">
    <w:name w:val="toc 1"/>
    <w:basedOn w:val="Normal"/>
    <w:next w:val="Normal"/>
    <w:autoRedefine/>
    <w:uiPriority w:val="39"/>
    <w:unhideWhenUsed/>
    <w:rsid w:val="001E03EC"/>
    <w:pPr>
      <w:spacing w:after="100"/>
    </w:pPr>
  </w:style>
  <w:style w:type="character" w:customStyle="1" w:styleId="UnresolvedMention1">
    <w:name w:val="Unresolved Mention1"/>
    <w:basedOn w:val="DefaultParagraphFont"/>
    <w:uiPriority w:val="99"/>
    <w:semiHidden/>
    <w:unhideWhenUsed/>
    <w:rsid w:val="00177891"/>
    <w:rPr>
      <w:color w:val="808080"/>
      <w:shd w:val="clear" w:color="auto" w:fill="E6E6E6"/>
    </w:rPr>
  </w:style>
  <w:style w:type="character" w:styleId="CommentReference">
    <w:name w:val="annotation reference"/>
    <w:basedOn w:val="DefaultParagraphFont"/>
    <w:uiPriority w:val="99"/>
    <w:semiHidden/>
    <w:unhideWhenUsed/>
    <w:rsid w:val="000C6BBC"/>
    <w:rPr>
      <w:sz w:val="16"/>
      <w:szCs w:val="16"/>
    </w:rPr>
  </w:style>
  <w:style w:type="paragraph" w:styleId="CommentText">
    <w:name w:val="annotation text"/>
    <w:basedOn w:val="Normal"/>
    <w:link w:val="CommentTextChar"/>
    <w:uiPriority w:val="99"/>
    <w:semiHidden/>
    <w:unhideWhenUsed/>
    <w:rsid w:val="000C6BBC"/>
  </w:style>
  <w:style w:type="character" w:customStyle="1" w:styleId="CommentTextChar">
    <w:name w:val="Comment Text Char"/>
    <w:basedOn w:val="DefaultParagraphFont"/>
    <w:link w:val="CommentText"/>
    <w:uiPriority w:val="99"/>
    <w:semiHidden/>
    <w:rsid w:val="000C6BBC"/>
  </w:style>
  <w:style w:type="paragraph" w:styleId="CommentSubject">
    <w:name w:val="annotation subject"/>
    <w:basedOn w:val="CommentText"/>
    <w:next w:val="CommentText"/>
    <w:link w:val="CommentSubjectChar"/>
    <w:uiPriority w:val="99"/>
    <w:semiHidden/>
    <w:unhideWhenUsed/>
    <w:rsid w:val="000C6BBC"/>
    <w:rPr>
      <w:b/>
      <w:bCs/>
    </w:rPr>
  </w:style>
  <w:style w:type="character" w:customStyle="1" w:styleId="CommentSubjectChar">
    <w:name w:val="Comment Subject Char"/>
    <w:basedOn w:val="CommentTextChar"/>
    <w:link w:val="CommentSubject"/>
    <w:uiPriority w:val="99"/>
    <w:semiHidden/>
    <w:rsid w:val="000C6BBC"/>
    <w:rPr>
      <w:b/>
      <w:bCs/>
    </w:rPr>
  </w:style>
  <w:style w:type="paragraph" w:styleId="BalloonText">
    <w:name w:val="Balloon Text"/>
    <w:basedOn w:val="Normal"/>
    <w:link w:val="BalloonTextChar"/>
    <w:uiPriority w:val="99"/>
    <w:semiHidden/>
    <w:unhideWhenUsed/>
    <w:rsid w:val="000C6B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BBC"/>
    <w:rPr>
      <w:rFonts w:ascii="Segoe UI" w:hAnsi="Segoe UI" w:cs="Segoe UI"/>
      <w:sz w:val="18"/>
      <w:szCs w:val="18"/>
    </w:rPr>
  </w:style>
  <w:style w:type="character" w:styleId="FollowedHyperlink">
    <w:name w:val="FollowedHyperlink"/>
    <w:basedOn w:val="DefaultParagraphFont"/>
    <w:uiPriority w:val="99"/>
    <w:semiHidden/>
    <w:unhideWhenUsed/>
    <w:rsid w:val="00AF4674"/>
    <w:rPr>
      <w:color w:val="954F72" w:themeColor="followedHyperlink"/>
      <w:u w:val="single"/>
    </w:rPr>
  </w:style>
  <w:style w:type="paragraph" w:styleId="Revision">
    <w:name w:val="Revision"/>
    <w:hidden/>
    <w:uiPriority w:val="99"/>
    <w:semiHidden/>
    <w:rsid w:val="0021188D"/>
  </w:style>
  <w:style w:type="character" w:customStyle="1" w:styleId="Heading5Char">
    <w:name w:val="Heading 5 Char"/>
    <w:basedOn w:val="DefaultParagraphFont"/>
    <w:link w:val="Heading5"/>
    <w:semiHidden/>
    <w:rsid w:val="001F4EAA"/>
    <w:rPr>
      <w:rFonts w:ascii="Calibri" w:hAnsi="Calibri"/>
      <w:b/>
      <w:bCs/>
      <w:i/>
      <w:iCs/>
      <w:sz w:val="26"/>
      <w:szCs w:val="26"/>
    </w:rPr>
  </w:style>
  <w:style w:type="table" w:styleId="TableGrid">
    <w:name w:val="Table Grid"/>
    <w:basedOn w:val="TableNormal"/>
    <w:uiPriority w:val="59"/>
    <w:rsid w:val="001F4E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F22D4"/>
    <w:rPr>
      <w:color w:val="605E5C"/>
      <w:shd w:val="clear" w:color="auto" w:fill="E1DFDD"/>
    </w:rPr>
  </w:style>
  <w:style w:type="paragraph" w:customStyle="1" w:styleId="p">
    <w:name w:val="p"/>
    <w:basedOn w:val="Normal"/>
    <w:rsid w:val="007B683D"/>
    <w:pPr>
      <w:spacing w:before="100" w:beforeAutospacing="1" w:after="100" w:afterAutospacing="1"/>
    </w:pPr>
    <w:rPr>
      <w:rFonts w:ascii="Times New Roman"/>
      <w:sz w:val="24"/>
      <w:szCs w:val="24"/>
    </w:rPr>
  </w:style>
  <w:style w:type="character" w:customStyle="1" w:styleId="ph">
    <w:name w:val="ph"/>
    <w:basedOn w:val="DefaultParagraphFont"/>
    <w:rsid w:val="007B683D"/>
  </w:style>
  <w:style w:type="character" w:customStyle="1" w:styleId="Heading2Char">
    <w:name w:val="Heading 2 Char"/>
    <w:basedOn w:val="DefaultParagraphFont"/>
    <w:link w:val="Heading2"/>
    <w:uiPriority w:val="9"/>
    <w:semiHidden/>
    <w:rsid w:val="0043528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D4EA6"/>
    <w:pPr>
      <w:spacing w:after="100"/>
      <w:ind w:left="200"/>
    </w:pPr>
  </w:style>
  <w:style w:type="character" w:customStyle="1" w:styleId="Heading3Char">
    <w:name w:val="Heading 3 Char"/>
    <w:basedOn w:val="DefaultParagraphFont"/>
    <w:link w:val="Heading3"/>
    <w:uiPriority w:val="9"/>
    <w:semiHidden/>
    <w:rsid w:val="0020669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0669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659724">
      <w:bodyDiv w:val="1"/>
      <w:marLeft w:val="0"/>
      <w:marRight w:val="0"/>
      <w:marTop w:val="0"/>
      <w:marBottom w:val="0"/>
      <w:divBdr>
        <w:top w:val="none" w:sz="0" w:space="0" w:color="auto"/>
        <w:left w:val="none" w:sz="0" w:space="0" w:color="auto"/>
        <w:bottom w:val="none" w:sz="0" w:space="0" w:color="auto"/>
        <w:right w:val="none" w:sz="0" w:space="0" w:color="auto"/>
      </w:divBdr>
      <w:divsChild>
        <w:div w:id="1708555813">
          <w:marLeft w:val="0"/>
          <w:marRight w:val="0"/>
          <w:marTop w:val="0"/>
          <w:marBottom w:val="0"/>
          <w:divBdr>
            <w:top w:val="none" w:sz="0" w:space="0" w:color="auto"/>
            <w:left w:val="none" w:sz="0" w:space="0" w:color="auto"/>
            <w:bottom w:val="none" w:sz="0" w:space="0" w:color="auto"/>
            <w:right w:val="none" w:sz="0" w:space="0" w:color="auto"/>
          </w:divBdr>
          <w:divsChild>
            <w:div w:id="558789599">
              <w:marLeft w:val="0"/>
              <w:marRight w:val="0"/>
              <w:marTop w:val="0"/>
              <w:marBottom w:val="0"/>
              <w:divBdr>
                <w:top w:val="none" w:sz="0" w:space="0" w:color="auto"/>
                <w:left w:val="none" w:sz="0" w:space="0" w:color="auto"/>
                <w:bottom w:val="none" w:sz="0" w:space="0" w:color="auto"/>
                <w:right w:val="none" w:sz="0" w:space="0" w:color="auto"/>
              </w:divBdr>
              <w:divsChild>
                <w:div w:id="35087808">
                  <w:marLeft w:val="0"/>
                  <w:marRight w:val="0"/>
                  <w:marTop w:val="0"/>
                  <w:marBottom w:val="0"/>
                  <w:divBdr>
                    <w:top w:val="none" w:sz="0" w:space="0" w:color="auto"/>
                    <w:left w:val="none" w:sz="0" w:space="0" w:color="auto"/>
                    <w:bottom w:val="none" w:sz="0" w:space="0" w:color="auto"/>
                    <w:right w:val="none" w:sz="0" w:space="0" w:color="auto"/>
                  </w:divBdr>
                  <w:divsChild>
                    <w:div w:id="810950501">
                      <w:marLeft w:val="0"/>
                      <w:marRight w:val="0"/>
                      <w:marTop w:val="0"/>
                      <w:marBottom w:val="0"/>
                      <w:divBdr>
                        <w:top w:val="none" w:sz="0" w:space="0" w:color="auto"/>
                        <w:left w:val="none" w:sz="0" w:space="0" w:color="auto"/>
                        <w:bottom w:val="none" w:sz="0" w:space="0" w:color="auto"/>
                        <w:right w:val="none" w:sz="0" w:space="0" w:color="auto"/>
                      </w:divBdr>
                      <w:divsChild>
                        <w:div w:id="516389417">
                          <w:marLeft w:val="0"/>
                          <w:marRight w:val="0"/>
                          <w:marTop w:val="0"/>
                          <w:marBottom w:val="0"/>
                          <w:divBdr>
                            <w:top w:val="none" w:sz="0" w:space="0" w:color="auto"/>
                            <w:left w:val="none" w:sz="0" w:space="0" w:color="auto"/>
                            <w:bottom w:val="none" w:sz="0" w:space="0" w:color="auto"/>
                            <w:right w:val="none" w:sz="0" w:space="0" w:color="auto"/>
                          </w:divBdr>
                          <w:divsChild>
                            <w:div w:id="998769652">
                              <w:marLeft w:val="0"/>
                              <w:marRight w:val="0"/>
                              <w:marTop w:val="0"/>
                              <w:marBottom w:val="0"/>
                              <w:divBdr>
                                <w:top w:val="none" w:sz="0" w:space="0" w:color="auto"/>
                                <w:left w:val="none" w:sz="0" w:space="0" w:color="auto"/>
                                <w:bottom w:val="none" w:sz="0" w:space="0" w:color="auto"/>
                                <w:right w:val="none" w:sz="0" w:space="0" w:color="auto"/>
                              </w:divBdr>
                              <w:divsChild>
                                <w:div w:id="565410926">
                                  <w:marLeft w:val="0"/>
                                  <w:marRight w:val="0"/>
                                  <w:marTop w:val="0"/>
                                  <w:marBottom w:val="0"/>
                                  <w:divBdr>
                                    <w:top w:val="none" w:sz="0" w:space="0" w:color="auto"/>
                                    <w:left w:val="none" w:sz="0" w:space="0" w:color="auto"/>
                                    <w:bottom w:val="none" w:sz="0" w:space="0" w:color="auto"/>
                                    <w:right w:val="none" w:sz="0" w:space="0" w:color="auto"/>
                                  </w:divBdr>
                                  <w:divsChild>
                                    <w:div w:id="1314488049">
                                      <w:marLeft w:val="0"/>
                                      <w:marRight w:val="0"/>
                                      <w:marTop w:val="0"/>
                                      <w:marBottom w:val="0"/>
                                      <w:divBdr>
                                        <w:top w:val="none" w:sz="0" w:space="0" w:color="auto"/>
                                        <w:left w:val="none" w:sz="0" w:space="0" w:color="auto"/>
                                        <w:bottom w:val="none" w:sz="0" w:space="0" w:color="auto"/>
                                        <w:right w:val="none" w:sz="0" w:space="0" w:color="auto"/>
                                      </w:divBdr>
                                      <w:divsChild>
                                        <w:div w:id="45228233">
                                          <w:marLeft w:val="0"/>
                                          <w:marRight w:val="0"/>
                                          <w:marTop w:val="0"/>
                                          <w:marBottom w:val="0"/>
                                          <w:divBdr>
                                            <w:top w:val="none" w:sz="0" w:space="0" w:color="auto"/>
                                            <w:left w:val="none" w:sz="0" w:space="0" w:color="auto"/>
                                            <w:bottom w:val="none" w:sz="0" w:space="0" w:color="auto"/>
                                            <w:right w:val="none" w:sz="0" w:space="0" w:color="auto"/>
                                          </w:divBdr>
                                          <w:divsChild>
                                            <w:div w:id="762067992">
                                              <w:marLeft w:val="0"/>
                                              <w:marRight w:val="0"/>
                                              <w:marTop w:val="0"/>
                                              <w:marBottom w:val="0"/>
                                              <w:divBdr>
                                                <w:top w:val="none" w:sz="0" w:space="0" w:color="auto"/>
                                                <w:left w:val="none" w:sz="0" w:space="0" w:color="auto"/>
                                                <w:bottom w:val="none" w:sz="0" w:space="0" w:color="auto"/>
                                                <w:right w:val="none" w:sz="0" w:space="0" w:color="auto"/>
                                              </w:divBdr>
                                              <w:divsChild>
                                                <w:div w:id="325792179">
                                                  <w:marLeft w:val="0"/>
                                                  <w:marRight w:val="0"/>
                                                  <w:marTop w:val="0"/>
                                                  <w:marBottom w:val="0"/>
                                                  <w:divBdr>
                                                    <w:top w:val="none" w:sz="0" w:space="0" w:color="auto"/>
                                                    <w:left w:val="none" w:sz="0" w:space="0" w:color="auto"/>
                                                    <w:bottom w:val="none" w:sz="0" w:space="0" w:color="auto"/>
                                                    <w:right w:val="none" w:sz="0" w:space="0" w:color="auto"/>
                                                  </w:divBdr>
                                                  <w:divsChild>
                                                    <w:div w:id="1494834607">
                                                      <w:marLeft w:val="0"/>
                                                      <w:marRight w:val="0"/>
                                                      <w:marTop w:val="0"/>
                                                      <w:marBottom w:val="0"/>
                                                      <w:divBdr>
                                                        <w:top w:val="none" w:sz="0" w:space="0" w:color="auto"/>
                                                        <w:left w:val="none" w:sz="0" w:space="0" w:color="auto"/>
                                                        <w:bottom w:val="none" w:sz="0" w:space="0" w:color="auto"/>
                                                        <w:right w:val="none" w:sz="0" w:space="0" w:color="auto"/>
                                                      </w:divBdr>
                                                      <w:divsChild>
                                                        <w:div w:id="1792552732">
                                                          <w:marLeft w:val="0"/>
                                                          <w:marRight w:val="0"/>
                                                          <w:marTop w:val="0"/>
                                                          <w:marBottom w:val="0"/>
                                                          <w:divBdr>
                                                            <w:top w:val="none" w:sz="0" w:space="0" w:color="auto"/>
                                                            <w:left w:val="none" w:sz="0" w:space="0" w:color="auto"/>
                                                            <w:bottom w:val="none" w:sz="0" w:space="0" w:color="auto"/>
                                                            <w:right w:val="none" w:sz="0" w:space="0" w:color="auto"/>
                                                          </w:divBdr>
                                                          <w:divsChild>
                                                            <w:div w:id="160098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AR_x0020_Part xmlns="3831116a-8409-4b3a-8c9c-3f5c0b472b57">11</FAR_x0020_Part>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36DB97619C93428FA0D4BF993ADD1D" ma:contentTypeVersion="4" ma:contentTypeDescription="Create a new document." ma:contentTypeScope="" ma:versionID="c2ac880d8393fc0937b768f6f816e149">
  <xsd:schema xmlns:xsd="http://www.w3.org/2001/XMLSchema" xmlns:xs="http://www.w3.org/2001/XMLSchema" xmlns:p="http://schemas.microsoft.com/office/2006/metadata/properties" xmlns:ns2="3831116a-8409-4b3a-8c9c-3f5c0b472b57" targetNamespace="http://schemas.microsoft.com/office/2006/metadata/properties" ma:root="true" ma:fieldsID="00720e30443134d2877d782574907308" ns2:_="">
    <xsd:import namespace="3831116a-8409-4b3a-8c9c-3f5c0b472b57"/>
    <xsd:element name="properties">
      <xsd:complexType>
        <xsd:sequence>
          <xsd:element name="documentManagement">
            <xsd:complexType>
              <xsd:all>
                <xsd:element ref="ns2:FAR_x0020_Part"/>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31116a-8409-4b3a-8c9c-3f5c0b472b57" elementFormDefault="qualified">
    <xsd:import namespace="http://schemas.microsoft.com/office/2006/documentManagement/types"/>
    <xsd:import namespace="http://schemas.microsoft.com/office/infopath/2007/PartnerControls"/>
    <xsd:element name="FAR_x0020_Part" ma:index="8" ma:displayName="FAR Part" ma:decimals="0" ma:format="Dropdown" ma:internalName="FAR_x0020_Part" ma:percentage="FALSE">
      <xsd:simpleType>
        <xsd:restriction base="dms:Number"/>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7EEDAA-DCE8-4D4C-830A-B170446A523D}">
  <ds:schemaRefs>
    <ds:schemaRef ds:uri="http://schemas.microsoft.com/office/2006/metadata/properties"/>
    <ds:schemaRef ds:uri="http://schemas.microsoft.com/office/infopath/2007/PartnerControls"/>
    <ds:schemaRef ds:uri="3831116a-8409-4b3a-8c9c-3f5c0b472b57"/>
  </ds:schemaRefs>
</ds:datastoreItem>
</file>

<file path=customXml/itemProps2.xml><?xml version="1.0" encoding="utf-8"?>
<ds:datastoreItem xmlns:ds="http://schemas.openxmlformats.org/officeDocument/2006/customXml" ds:itemID="{F9FD1F9C-708A-4EA9-B529-2D1C0BD58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31116a-8409-4b3a-8c9c-3f5c0b472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7F25E4-5D68-4759-9E07-F1D659279C0A}">
  <ds:schemaRefs>
    <ds:schemaRef ds:uri="http://schemas.openxmlformats.org/officeDocument/2006/bibliography"/>
  </ds:schemaRefs>
</ds:datastoreItem>
</file>

<file path=customXml/itemProps4.xml><?xml version="1.0" encoding="utf-8"?>
<ds:datastoreItem xmlns:ds="http://schemas.openxmlformats.org/officeDocument/2006/customXml" ds:itemID="{9219D50A-E701-4CFF-B5A8-2EB6517B44FF}">
  <ds:schemaRefs>
    <ds:schemaRef ds:uri="http://schemas.microsoft.com/sharepoint/v3/contenttype/forms"/>
  </ds:schemaRefs>
</ds:datastoreItem>
</file>

<file path=docMetadata/LabelInfo.xml><?xml version="1.0" encoding="utf-8"?>
<clbl:labelList xmlns:clbl="http://schemas.microsoft.com/office/2020/mipLabelMetadata">
  <clbl:label id="{ed5b36e7-01ee-4ebc-867e-e03cfa0d4697}" enabled="0" method="" siteId="{ed5b36e7-01ee-4ebc-867e-e03cfa0d4697}"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1343</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Salina Kinard</dc:creator>
  <cp:keywords/>
  <dc:description/>
  <cp:lastModifiedBy>Salas, Anthony - FS, CO</cp:lastModifiedBy>
  <cp:revision>2</cp:revision>
  <cp:lastPrinted>2019-02-06T14:46:00Z</cp:lastPrinted>
  <dcterms:created xsi:type="dcterms:W3CDTF">2026-09-04T12:53:00Z</dcterms:created>
  <dcterms:modified xsi:type="dcterms:W3CDTF">2026-09-04T12:53:00Z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
					15.1.9322
					SP2
				</vt:lpwstr>
  </property>
  <property fmtid="{D5CDD505-2E9C-101B-9397-08002B2CF9AE}" pid="3" name="ContentTypeId">
    <vt:lpwstr>0x0101004336DB97619C93428FA0D4BF993ADD1D</vt:lpwstr>
  </property>
  <property fmtid="{D5CDD505-2E9C-101B-9397-08002B2CF9AE}" pid="4" name="docLang">
    <vt:lpwstr>en</vt:lpwstr>
  </property>
</Properties>
</file>