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F88BD" w14:textId="460EF8B6" w:rsidR="003D119E" w:rsidRDefault="003D119E" w:rsidP="003D119E">
      <w:pPr>
        <w:autoSpaceDE w:val="0"/>
        <w:autoSpaceDN w:val="0"/>
        <w:adjustRightInd w:val="0"/>
        <w:jc w:val="center"/>
        <w:rPr>
          <w:rFonts w:asciiTheme="minorHAnsi" w:hAnsiTheme="minorHAnsi" w:cstheme="minorHAnsi"/>
          <w:b/>
        </w:rPr>
      </w:pPr>
    </w:p>
    <w:p w14:paraId="10B2C092" w14:textId="476844FE" w:rsidR="00C310E0" w:rsidRDefault="00C310E0" w:rsidP="003D119E">
      <w:pPr>
        <w:autoSpaceDE w:val="0"/>
        <w:autoSpaceDN w:val="0"/>
        <w:adjustRightInd w:val="0"/>
        <w:jc w:val="center"/>
        <w:rPr>
          <w:rFonts w:asciiTheme="minorHAnsi" w:hAnsiTheme="minorHAnsi" w:cstheme="minorHAnsi"/>
          <w:b/>
        </w:rPr>
      </w:pPr>
      <w:r>
        <w:rPr>
          <w:rFonts w:asciiTheme="minorHAnsi" w:hAnsiTheme="minorHAnsi" w:cstheme="minorHAnsi"/>
          <w:b/>
        </w:rPr>
        <w:t>JANITORIAL SERVICES</w:t>
      </w:r>
    </w:p>
    <w:p w14:paraId="05D5E177" w14:textId="77777777" w:rsidR="00C310E0" w:rsidRDefault="00C310E0" w:rsidP="00C310E0">
      <w:pPr>
        <w:autoSpaceDE w:val="0"/>
        <w:autoSpaceDN w:val="0"/>
        <w:adjustRightInd w:val="0"/>
        <w:jc w:val="center"/>
        <w:rPr>
          <w:rFonts w:asciiTheme="minorHAnsi" w:hAnsiTheme="minorHAnsi" w:cstheme="minorHAnsi"/>
          <w:b/>
        </w:rPr>
      </w:pPr>
      <w:r>
        <w:rPr>
          <w:rFonts w:asciiTheme="minorHAnsi" w:hAnsiTheme="minorHAnsi" w:cstheme="minorHAnsi"/>
          <w:b/>
        </w:rPr>
        <w:t xml:space="preserve">U.S. BUREAU OF LAND MANAGEMENT – ARCATA FIELD OFFICE </w:t>
      </w:r>
    </w:p>
    <w:p w14:paraId="3942E4FE" w14:textId="3D2BE253" w:rsidR="00B311FD" w:rsidRPr="00C310E0" w:rsidRDefault="00C310E0" w:rsidP="00C310E0">
      <w:pPr>
        <w:autoSpaceDE w:val="0"/>
        <w:autoSpaceDN w:val="0"/>
        <w:adjustRightInd w:val="0"/>
        <w:jc w:val="center"/>
        <w:rPr>
          <w:rFonts w:asciiTheme="minorHAnsi" w:hAnsiTheme="minorHAnsi" w:cstheme="minorHAnsi"/>
          <w:b/>
        </w:rPr>
      </w:pPr>
      <w:r>
        <w:rPr>
          <w:rFonts w:asciiTheme="minorHAnsi" w:hAnsiTheme="minorHAnsi" w:cstheme="minorHAnsi"/>
          <w:b/>
        </w:rPr>
        <w:t xml:space="preserve">RECREATION/MANAGEMENT SITES </w:t>
      </w:r>
    </w:p>
    <w:p w14:paraId="5657C994" w14:textId="77777777" w:rsidR="00C912D7" w:rsidRPr="003D119E" w:rsidRDefault="00C912D7" w:rsidP="00C52049">
      <w:pPr>
        <w:jc w:val="center"/>
        <w:rPr>
          <w:rFonts w:asciiTheme="minorHAnsi" w:hAnsiTheme="minorHAnsi" w:cstheme="minorHAnsi"/>
          <w:b/>
        </w:rPr>
      </w:pPr>
    </w:p>
    <w:p w14:paraId="14E0941F" w14:textId="0F1DF1E2" w:rsidR="003D119E" w:rsidRPr="003D119E" w:rsidRDefault="003D119E">
      <w:pPr>
        <w:rPr>
          <w:rFonts w:asciiTheme="minorHAnsi" w:eastAsiaTheme="majorEastAsia" w:hAnsiTheme="minorHAnsi" w:cstheme="minorHAnsi"/>
          <w:color w:val="365F91" w:themeColor="accent1" w:themeShade="BF"/>
          <w:sz w:val="28"/>
          <w:szCs w:val="28"/>
        </w:rPr>
      </w:pPr>
      <w:bookmarkStart w:id="0" w:name="_Toc2860095"/>
      <w:bookmarkStart w:id="1" w:name="_Toc38374708"/>
    </w:p>
    <w:sdt>
      <w:sdtPr>
        <w:rPr>
          <w:rFonts w:asciiTheme="minorHAnsi" w:eastAsia="Times New Roman" w:hAnsiTheme="minorHAnsi" w:cstheme="minorBidi"/>
          <w:color w:val="auto"/>
          <w:sz w:val="28"/>
          <w:szCs w:val="28"/>
        </w:rPr>
        <w:id w:val="-313561249"/>
        <w:docPartObj>
          <w:docPartGallery w:val="Table of Contents"/>
          <w:docPartUnique/>
        </w:docPartObj>
      </w:sdtPr>
      <w:sdtEndPr>
        <w:rPr>
          <w:b/>
        </w:rPr>
      </w:sdtEndPr>
      <w:sdtContent>
        <w:p w14:paraId="09C5571F" w14:textId="225D76EF" w:rsidR="003D119E" w:rsidRPr="00361415" w:rsidRDefault="003D119E">
          <w:pPr>
            <w:pStyle w:val="TOCHeading"/>
            <w:rPr>
              <w:rFonts w:ascii="Arial" w:hAnsi="Arial" w:cs="Arial"/>
              <w:sz w:val="20"/>
              <w:szCs w:val="20"/>
            </w:rPr>
          </w:pPr>
          <w:r w:rsidRPr="00361415">
            <w:rPr>
              <w:rFonts w:ascii="Arial" w:hAnsi="Arial" w:cs="Arial"/>
              <w:sz w:val="20"/>
              <w:szCs w:val="20"/>
            </w:rPr>
            <w:t>Contents</w:t>
          </w:r>
        </w:p>
        <w:p w14:paraId="3EB2A1D1" w14:textId="796414CE" w:rsidR="00517189" w:rsidRPr="00361415" w:rsidRDefault="003D119E">
          <w:pPr>
            <w:pStyle w:val="TOC1"/>
            <w:tabs>
              <w:tab w:val="right" w:leader="dot" w:pos="8630"/>
            </w:tabs>
            <w:rPr>
              <w:rFonts w:ascii="Arial" w:eastAsiaTheme="minorEastAsia" w:hAnsi="Arial" w:cs="Arial"/>
              <w:noProof/>
              <w:kern w:val="2"/>
              <w:sz w:val="20"/>
              <w:szCs w:val="20"/>
              <w14:ligatures w14:val="standardContextual"/>
            </w:rPr>
          </w:pPr>
          <w:r w:rsidRPr="00361415">
            <w:rPr>
              <w:rFonts w:ascii="Arial" w:hAnsi="Arial" w:cs="Arial"/>
              <w:sz w:val="20"/>
              <w:szCs w:val="20"/>
            </w:rPr>
            <w:fldChar w:fldCharType="begin"/>
          </w:r>
          <w:r w:rsidRPr="00361415">
            <w:rPr>
              <w:rFonts w:ascii="Arial" w:hAnsi="Arial" w:cs="Arial"/>
              <w:sz w:val="20"/>
              <w:szCs w:val="20"/>
            </w:rPr>
            <w:instrText xml:space="preserve"> TOC \o "1-3" \h \z \u </w:instrText>
          </w:r>
          <w:r w:rsidRPr="00361415">
            <w:rPr>
              <w:rFonts w:ascii="Arial" w:hAnsi="Arial" w:cs="Arial"/>
              <w:sz w:val="20"/>
              <w:szCs w:val="20"/>
            </w:rPr>
            <w:fldChar w:fldCharType="separate"/>
          </w:r>
          <w:hyperlink w:anchor="_Toc232515123" w:history="1">
            <w:r w:rsidR="00517189" w:rsidRPr="00361415">
              <w:rPr>
                <w:rStyle w:val="Hyperlink"/>
                <w:rFonts w:ascii="Arial" w:eastAsiaTheme="majorEastAsia" w:hAnsi="Arial" w:cs="Arial"/>
                <w:b/>
                <w:bCs/>
                <w:noProof/>
                <w:sz w:val="20"/>
                <w:szCs w:val="20"/>
              </w:rPr>
              <w:t>PWS 1.0  Background on the Government’s Requirement</w:t>
            </w:r>
            <w:r w:rsidR="00517189" w:rsidRPr="00361415">
              <w:rPr>
                <w:rFonts w:ascii="Arial" w:hAnsi="Arial" w:cs="Arial"/>
                <w:noProof/>
                <w:webHidden/>
                <w:sz w:val="20"/>
                <w:szCs w:val="20"/>
              </w:rPr>
              <w:tab/>
            </w:r>
            <w:r w:rsidR="00517189" w:rsidRPr="00361415">
              <w:rPr>
                <w:rFonts w:ascii="Arial" w:hAnsi="Arial" w:cs="Arial"/>
                <w:noProof/>
                <w:webHidden/>
                <w:sz w:val="20"/>
                <w:szCs w:val="20"/>
              </w:rPr>
              <w:fldChar w:fldCharType="begin"/>
            </w:r>
            <w:r w:rsidR="00517189" w:rsidRPr="00361415">
              <w:rPr>
                <w:rFonts w:ascii="Arial" w:hAnsi="Arial" w:cs="Arial"/>
                <w:noProof/>
                <w:webHidden/>
                <w:sz w:val="20"/>
                <w:szCs w:val="20"/>
              </w:rPr>
              <w:instrText xml:space="preserve"> PAGEREF _Toc232515123 \h </w:instrText>
            </w:r>
            <w:r w:rsidR="00517189" w:rsidRPr="00361415">
              <w:rPr>
                <w:rFonts w:ascii="Arial" w:hAnsi="Arial" w:cs="Arial"/>
                <w:noProof/>
                <w:webHidden/>
                <w:sz w:val="20"/>
                <w:szCs w:val="20"/>
              </w:rPr>
            </w:r>
            <w:r w:rsidR="00517189" w:rsidRPr="00361415">
              <w:rPr>
                <w:rFonts w:ascii="Arial" w:hAnsi="Arial" w:cs="Arial"/>
                <w:noProof/>
                <w:webHidden/>
                <w:sz w:val="20"/>
                <w:szCs w:val="20"/>
              </w:rPr>
              <w:fldChar w:fldCharType="separate"/>
            </w:r>
            <w:r w:rsidR="00361415">
              <w:rPr>
                <w:rFonts w:ascii="Arial" w:hAnsi="Arial" w:cs="Arial"/>
                <w:noProof/>
                <w:webHidden/>
                <w:sz w:val="20"/>
                <w:szCs w:val="20"/>
              </w:rPr>
              <w:t>1</w:t>
            </w:r>
            <w:r w:rsidR="00517189" w:rsidRPr="00361415">
              <w:rPr>
                <w:rFonts w:ascii="Arial" w:hAnsi="Arial" w:cs="Arial"/>
                <w:noProof/>
                <w:webHidden/>
                <w:sz w:val="20"/>
                <w:szCs w:val="20"/>
              </w:rPr>
              <w:fldChar w:fldCharType="end"/>
            </w:r>
          </w:hyperlink>
        </w:p>
        <w:p w14:paraId="65F694C2" w14:textId="3D4CB4DF" w:rsidR="00517189" w:rsidRPr="00361415" w:rsidRDefault="00517189">
          <w:pPr>
            <w:pStyle w:val="TOC1"/>
            <w:tabs>
              <w:tab w:val="right" w:leader="dot" w:pos="8630"/>
            </w:tabs>
            <w:rPr>
              <w:rFonts w:ascii="Arial" w:eastAsiaTheme="minorEastAsia" w:hAnsi="Arial" w:cs="Arial"/>
              <w:noProof/>
              <w:kern w:val="2"/>
              <w:sz w:val="20"/>
              <w:szCs w:val="20"/>
              <w14:ligatures w14:val="standardContextual"/>
            </w:rPr>
          </w:pPr>
          <w:hyperlink w:anchor="_Toc232515124" w:history="1">
            <w:r w:rsidRPr="00361415">
              <w:rPr>
                <w:rStyle w:val="Hyperlink"/>
                <w:rFonts w:ascii="Arial" w:eastAsiaTheme="majorEastAsia" w:hAnsi="Arial" w:cs="Arial"/>
                <w:b/>
                <w:bCs/>
                <w:noProof/>
                <w:sz w:val="20"/>
                <w:szCs w:val="20"/>
              </w:rPr>
              <w:t>PWS 2.0 General Scope of Work</w:t>
            </w:r>
            <w:r w:rsidRPr="00361415">
              <w:rPr>
                <w:rFonts w:ascii="Arial" w:hAnsi="Arial" w:cs="Arial"/>
                <w:noProof/>
                <w:webHidden/>
                <w:sz w:val="20"/>
                <w:szCs w:val="20"/>
              </w:rPr>
              <w:tab/>
            </w:r>
            <w:r w:rsidRPr="00361415">
              <w:rPr>
                <w:rFonts w:ascii="Arial" w:hAnsi="Arial" w:cs="Arial"/>
                <w:noProof/>
                <w:webHidden/>
                <w:sz w:val="20"/>
                <w:szCs w:val="20"/>
              </w:rPr>
              <w:fldChar w:fldCharType="begin"/>
            </w:r>
            <w:r w:rsidRPr="00361415">
              <w:rPr>
                <w:rFonts w:ascii="Arial" w:hAnsi="Arial" w:cs="Arial"/>
                <w:noProof/>
                <w:webHidden/>
                <w:sz w:val="20"/>
                <w:szCs w:val="20"/>
              </w:rPr>
              <w:instrText xml:space="preserve"> PAGEREF _Toc232515124 \h </w:instrText>
            </w:r>
            <w:r w:rsidRPr="00361415">
              <w:rPr>
                <w:rFonts w:ascii="Arial" w:hAnsi="Arial" w:cs="Arial"/>
                <w:noProof/>
                <w:webHidden/>
                <w:sz w:val="20"/>
                <w:szCs w:val="20"/>
              </w:rPr>
            </w:r>
            <w:r w:rsidRPr="00361415">
              <w:rPr>
                <w:rFonts w:ascii="Arial" w:hAnsi="Arial" w:cs="Arial"/>
                <w:noProof/>
                <w:webHidden/>
                <w:sz w:val="20"/>
                <w:szCs w:val="20"/>
              </w:rPr>
              <w:fldChar w:fldCharType="separate"/>
            </w:r>
            <w:r w:rsidR="00361415">
              <w:rPr>
                <w:rFonts w:ascii="Arial" w:hAnsi="Arial" w:cs="Arial"/>
                <w:noProof/>
                <w:webHidden/>
                <w:sz w:val="20"/>
                <w:szCs w:val="20"/>
              </w:rPr>
              <w:t>1</w:t>
            </w:r>
            <w:r w:rsidRPr="00361415">
              <w:rPr>
                <w:rFonts w:ascii="Arial" w:hAnsi="Arial" w:cs="Arial"/>
                <w:noProof/>
                <w:webHidden/>
                <w:sz w:val="20"/>
                <w:szCs w:val="20"/>
              </w:rPr>
              <w:fldChar w:fldCharType="end"/>
            </w:r>
          </w:hyperlink>
        </w:p>
        <w:p w14:paraId="3FB5BB68" w14:textId="167C3362" w:rsidR="00517189" w:rsidRPr="00361415" w:rsidRDefault="00517189">
          <w:pPr>
            <w:pStyle w:val="TOC1"/>
            <w:tabs>
              <w:tab w:val="right" w:leader="dot" w:pos="8630"/>
            </w:tabs>
            <w:rPr>
              <w:rFonts w:ascii="Arial" w:eastAsiaTheme="minorEastAsia" w:hAnsi="Arial" w:cs="Arial"/>
              <w:noProof/>
              <w:kern w:val="2"/>
              <w:sz w:val="20"/>
              <w:szCs w:val="20"/>
              <w14:ligatures w14:val="standardContextual"/>
            </w:rPr>
          </w:pPr>
          <w:hyperlink w:anchor="_Toc232515125" w:history="1">
            <w:r w:rsidRPr="00361415">
              <w:rPr>
                <w:rStyle w:val="Hyperlink"/>
                <w:rFonts w:ascii="Arial" w:eastAsiaTheme="majorEastAsia" w:hAnsi="Arial" w:cs="Arial"/>
                <w:b/>
                <w:bCs/>
                <w:noProof/>
                <w:sz w:val="20"/>
                <w:szCs w:val="20"/>
              </w:rPr>
              <w:t>PWS 3.0  Overall Objective(s)</w:t>
            </w:r>
            <w:r w:rsidRPr="00361415">
              <w:rPr>
                <w:rFonts w:ascii="Arial" w:hAnsi="Arial" w:cs="Arial"/>
                <w:noProof/>
                <w:webHidden/>
                <w:sz w:val="20"/>
                <w:szCs w:val="20"/>
              </w:rPr>
              <w:tab/>
            </w:r>
            <w:r w:rsidRPr="00361415">
              <w:rPr>
                <w:rFonts w:ascii="Arial" w:hAnsi="Arial" w:cs="Arial"/>
                <w:noProof/>
                <w:webHidden/>
                <w:sz w:val="20"/>
                <w:szCs w:val="20"/>
              </w:rPr>
              <w:fldChar w:fldCharType="begin"/>
            </w:r>
            <w:r w:rsidRPr="00361415">
              <w:rPr>
                <w:rFonts w:ascii="Arial" w:hAnsi="Arial" w:cs="Arial"/>
                <w:noProof/>
                <w:webHidden/>
                <w:sz w:val="20"/>
                <w:szCs w:val="20"/>
              </w:rPr>
              <w:instrText xml:space="preserve"> PAGEREF _Toc232515125 \h </w:instrText>
            </w:r>
            <w:r w:rsidRPr="00361415">
              <w:rPr>
                <w:rFonts w:ascii="Arial" w:hAnsi="Arial" w:cs="Arial"/>
                <w:noProof/>
                <w:webHidden/>
                <w:sz w:val="20"/>
                <w:szCs w:val="20"/>
              </w:rPr>
            </w:r>
            <w:r w:rsidRPr="00361415">
              <w:rPr>
                <w:rFonts w:ascii="Arial" w:hAnsi="Arial" w:cs="Arial"/>
                <w:noProof/>
                <w:webHidden/>
                <w:sz w:val="20"/>
                <w:szCs w:val="20"/>
              </w:rPr>
              <w:fldChar w:fldCharType="separate"/>
            </w:r>
            <w:r w:rsidR="00361415">
              <w:rPr>
                <w:rFonts w:ascii="Arial" w:hAnsi="Arial" w:cs="Arial"/>
                <w:noProof/>
                <w:webHidden/>
                <w:sz w:val="20"/>
                <w:szCs w:val="20"/>
              </w:rPr>
              <w:t>3</w:t>
            </w:r>
            <w:r w:rsidRPr="00361415">
              <w:rPr>
                <w:rFonts w:ascii="Arial" w:hAnsi="Arial" w:cs="Arial"/>
                <w:noProof/>
                <w:webHidden/>
                <w:sz w:val="20"/>
                <w:szCs w:val="20"/>
              </w:rPr>
              <w:fldChar w:fldCharType="end"/>
            </w:r>
          </w:hyperlink>
        </w:p>
        <w:p w14:paraId="39E351F5" w14:textId="72356441" w:rsidR="00517189" w:rsidRPr="00361415" w:rsidRDefault="00517189">
          <w:pPr>
            <w:pStyle w:val="TOC1"/>
            <w:tabs>
              <w:tab w:val="right" w:leader="dot" w:pos="8630"/>
            </w:tabs>
            <w:rPr>
              <w:rFonts w:ascii="Arial" w:eastAsiaTheme="minorEastAsia" w:hAnsi="Arial" w:cs="Arial"/>
              <w:noProof/>
              <w:kern w:val="2"/>
              <w:sz w:val="20"/>
              <w:szCs w:val="20"/>
              <w14:ligatures w14:val="standardContextual"/>
            </w:rPr>
          </w:pPr>
          <w:hyperlink w:anchor="_Toc232515126" w:history="1">
            <w:r w:rsidRPr="00361415">
              <w:rPr>
                <w:rStyle w:val="Hyperlink"/>
                <w:rFonts w:ascii="Arial" w:eastAsiaTheme="majorEastAsia" w:hAnsi="Arial" w:cs="Arial"/>
                <w:b/>
                <w:bCs/>
                <w:noProof/>
                <w:sz w:val="20"/>
                <w:szCs w:val="20"/>
              </w:rPr>
              <w:t>PWS 4.0  Specific Tasks</w:t>
            </w:r>
            <w:r w:rsidRPr="00361415">
              <w:rPr>
                <w:rFonts w:ascii="Arial" w:hAnsi="Arial" w:cs="Arial"/>
                <w:noProof/>
                <w:webHidden/>
                <w:sz w:val="20"/>
                <w:szCs w:val="20"/>
              </w:rPr>
              <w:tab/>
            </w:r>
            <w:r w:rsidRPr="00361415">
              <w:rPr>
                <w:rFonts w:ascii="Arial" w:hAnsi="Arial" w:cs="Arial"/>
                <w:noProof/>
                <w:webHidden/>
                <w:sz w:val="20"/>
                <w:szCs w:val="20"/>
              </w:rPr>
              <w:fldChar w:fldCharType="begin"/>
            </w:r>
            <w:r w:rsidRPr="00361415">
              <w:rPr>
                <w:rFonts w:ascii="Arial" w:hAnsi="Arial" w:cs="Arial"/>
                <w:noProof/>
                <w:webHidden/>
                <w:sz w:val="20"/>
                <w:szCs w:val="20"/>
              </w:rPr>
              <w:instrText xml:space="preserve"> PAGEREF _Toc232515126 \h </w:instrText>
            </w:r>
            <w:r w:rsidRPr="00361415">
              <w:rPr>
                <w:rFonts w:ascii="Arial" w:hAnsi="Arial" w:cs="Arial"/>
                <w:noProof/>
                <w:webHidden/>
                <w:sz w:val="20"/>
                <w:szCs w:val="20"/>
              </w:rPr>
            </w:r>
            <w:r w:rsidRPr="00361415">
              <w:rPr>
                <w:rFonts w:ascii="Arial" w:hAnsi="Arial" w:cs="Arial"/>
                <w:noProof/>
                <w:webHidden/>
                <w:sz w:val="20"/>
                <w:szCs w:val="20"/>
              </w:rPr>
              <w:fldChar w:fldCharType="separate"/>
            </w:r>
            <w:r w:rsidR="00361415">
              <w:rPr>
                <w:rFonts w:ascii="Arial" w:hAnsi="Arial" w:cs="Arial"/>
                <w:noProof/>
                <w:webHidden/>
                <w:sz w:val="20"/>
                <w:szCs w:val="20"/>
              </w:rPr>
              <w:t>3</w:t>
            </w:r>
            <w:r w:rsidRPr="00361415">
              <w:rPr>
                <w:rFonts w:ascii="Arial" w:hAnsi="Arial" w:cs="Arial"/>
                <w:noProof/>
                <w:webHidden/>
                <w:sz w:val="20"/>
                <w:szCs w:val="20"/>
              </w:rPr>
              <w:fldChar w:fldCharType="end"/>
            </w:r>
          </w:hyperlink>
        </w:p>
        <w:p w14:paraId="60CC014A" w14:textId="4A3C8AA1" w:rsidR="00517189" w:rsidRPr="00361415" w:rsidRDefault="00517189">
          <w:pPr>
            <w:pStyle w:val="TOC1"/>
            <w:tabs>
              <w:tab w:val="right" w:leader="dot" w:pos="8630"/>
            </w:tabs>
            <w:rPr>
              <w:rFonts w:ascii="Arial" w:eastAsiaTheme="minorEastAsia" w:hAnsi="Arial" w:cs="Arial"/>
              <w:noProof/>
              <w:kern w:val="2"/>
              <w:sz w:val="20"/>
              <w:szCs w:val="20"/>
              <w14:ligatures w14:val="standardContextual"/>
            </w:rPr>
          </w:pPr>
          <w:hyperlink w:anchor="_Toc232515127" w:history="1">
            <w:r w:rsidRPr="00361415">
              <w:rPr>
                <w:rStyle w:val="Hyperlink"/>
                <w:rFonts w:ascii="Arial" w:eastAsiaTheme="majorEastAsia" w:hAnsi="Arial" w:cs="Arial"/>
                <w:b/>
                <w:bCs/>
                <w:noProof/>
                <w:sz w:val="20"/>
                <w:szCs w:val="20"/>
              </w:rPr>
              <w:t>PWS 5.0  Delivery / Performance Schedule</w:t>
            </w:r>
            <w:r w:rsidRPr="00361415">
              <w:rPr>
                <w:rFonts w:ascii="Arial" w:hAnsi="Arial" w:cs="Arial"/>
                <w:noProof/>
                <w:webHidden/>
                <w:sz w:val="20"/>
                <w:szCs w:val="20"/>
              </w:rPr>
              <w:tab/>
            </w:r>
            <w:r w:rsidRPr="00361415">
              <w:rPr>
                <w:rFonts w:ascii="Arial" w:hAnsi="Arial" w:cs="Arial"/>
                <w:noProof/>
                <w:webHidden/>
                <w:sz w:val="20"/>
                <w:szCs w:val="20"/>
              </w:rPr>
              <w:fldChar w:fldCharType="begin"/>
            </w:r>
            <w:r w:rsidRPr="00361415">
              <w:rPr>
                <w:rFonts w:ascii="Arial" w:hAnsi="Arial" w:cs="Arial"/>
                <w:noProof/>
                <w:webHidden/>
                <w:sz w:val="20"/>
                <w:szCs w:val="20"/>
              </w:rPr>
              <w:instrText xml:space="preserve"> PAGEREF _Toc232515127 \h </w:instrText>
            </w:r>
            <w:r w:rsidRPr="00361415">
              <w:rPr>
                <w:rFonts w:ascii="Arial" w:hAnsi="Arial" w:cs="Arial"/>
                <w:noProof/>
                <w:webHidden/>
                <w:sz w:val="20"/>
                <w:szCs w:val="20"/>
              </w:rPr>
            </w:r>
            <w:r w:rsidRPr="00361415">
              <w:rPr>
                <w:rFonts w:ascii="Arial" w:hAnsi="Arial" w:cs="Arial"/>
                <w:noProof/>
                <w:webHidden/>
                <w:sz w:val="20"/>
                <w:szCs w:val="20"/>
              </w:rPr>
              <w:fldChar w:fldCharType="separate"/>
            </w:r>
            <w:r w:rsidR="00361415">
              <w:rPr>
                <w:rFonts w:ascii="Arial" w:hAnsi="Arial" w:cs="Arial"/>
                <w:noProof/>
                <w:webHidden/>
                <w:sz w:val="20"/>
                <w:szCs w:val="20"/>
              </w:rPr>
              <w:t>5</w:t>
            </w:r>
            <w:r w:rsidRPr="00361415">
              <w:rPr>
                <w:rFonts w:ascii="Arial" w:hAnsi="Arial" w:cs="Arial"/>
                <w:noProof/>
                <w:webHidden/>
                <w:sz w:val="20"/>
                <w:szCs w:val="20"/>
              </w:rPr>
              <w:fldChar w:fldCharType="end"/>
            </w:r>
          </w:hyperlink>
        </w:p>
        <w:p w14:paraId="0D5A5332" w14:textId="7523652A" w:rsidR="00517189" w:rsidRPr="00361415" w:rsidRDefault="00517189">
          <w:pPr>
            <w:pStyle w:val="TOC1"/>
            <w:tabs>
              <w:tab w:val="right" w:leader="dot" w:pos="8630"/>
            </w:tabs>
            <w:rPr>
              <w:rFonts w:ascii="Arial" w:eastAsiaTheme="minorEastAsia" w:hAnsi="Arial" w:cs="Arial"/>
              <w:noProof/>
              <w:kern w:val="2"/>
              <w:sz w:val="20"/>
              <w:szCs w:val="20"/>
              <w14:ligatures w14:val="standardContextual"/>
            </w:rPr>
          </w:pPr>
          <w:hyperlink w:anchor="_Toc232515128" w:history="1">
            <w:r w:rsidRPr="00361415">
              <w:rPr>
                <w:rStyle w:val="Hyperlink"/>
                <w:rFonts w:ascii="Arial" w:eastAsiaTheme="majorEastAsia" w:hAnsi="Arial" w:cs="Arial"/>
                <w:b/>
                <w:bCs/>
                <w:noProof/>
                <w:sz w:val="20"/>
                <w:szCs w:val="20"/>
              </w:rPr>
              <w:t>PWS 7.0  Security and Administrative Matters</w:t>
            </w:r>
            <w:r w:rsidRPr="00361415">
              <w:rPr>
                <w:rFonts w:ascii="Arial" w:hAnsi="Arial" w:cs="Arial"/>
                <w:noProof/>
                <w:webHidden/>
                <w:sz w:val="20"/>
                <w:szCs w:val="20"/>
              </w:rPr>
              <w:tab/>
            </w:r>
            <w:r w:rsidRPr="00361415">
              <w:rPr>
                <w:rFonts w:ascii="Arial" w:hAnsi="Arial" w:cs="Arial"/>
                <w:noProof/>
                <w:webHidden/>
                <w:sz w:val="20"/>
                <w:szCs w:val="20"/>
              </w:rPr>
              <w:fldChar w:fldCharType="begin"/>
            </w:r>
            <w:r w:rsidRPr="00361415">
              <w:rPr>
                <w:rFonts w:ascii="Arial" w:hAnsi="Arial" w:cs="Arial"/>
                <w:noProof/>
                <w:webHidden/>
                <w:sz w:val="20"/>
                <w:szCs w:val="20"/>
              </w:rPr>
              <w:instrText xml:space="preserve"> PAGEREF _Toc232515128 \h </w:instrText>
            </w:r>
            <w:r w:rsidRPr="00361415">
              <w:rPr>
                <w:rFonts w:ascii="Arial" w:hAnsi="Arial" w:cs="Arial"/>
                <w:noProof/>
                <w:webHidden/>
                <w:sz w:val="20"/>
                <w:szCs w:val="20"/>
              </w:rPr>
            </w:r>
            <w:r w:rsidRPr="00361415">
              <w:rPr>
                <w:rFonts w:ascii="Arial" w:hAnsi="Arial" w:cs="Arial"/>
                <w:noProof/>
                <w:webHidden/>
                <w:sz w:val="20"/>
                <w:szCs w:val="20"/>
              </w:rPr>
              <w:fldChar w:fldCharType="separate"/>
            </w:r>
            <w:r w:rsidR="00361415">
              <w:rPr>
                <w:rFonts w:ascii="Arial" w:hAnsi="Arial" w:cs="Arial"/>
                <w:noProof/>
                <w:webHidden/>
                <w:sz w:val="20"/>
                <w:szCs w:val="20"/>
              </w:rPr>
              <w:t>7</w:t>
            </w:r>
            <w:r w:rsidRPr="00361415">
              <w:rPr>
                <w:rFonts w:ascii="Arial" w:hAnsi="Arial" w:cs="Arial"/>
                <w:noProof/>
                <w:webHidden/>
                <w:sz w:val="20"/>
                <w:szCs w:val="20"/>
              </w:rPr>
              <w:fldChar w:fldCharType="end"/>
            </w:r>
          </w:hyperlink>
        </w:p>
        <w:p w14:paraId="5D365A70" w14:textId="52AB8CE9" w:rsidR="00517189" w:rsidRPr="00361415" w:rsidRDefault="00517189">
          <w:pPr>
            <w:pStyle w:val="TOC1"/>
            <w:tabs>
              <w:tab w:val="right" w:leader="dot" w:pos="8630"/>
            </w:tabs>
            <w:rPr>
              <w:rFonts w:ascii="Arial" w:eastAsiaTheme="minorEastAsia" w:hAnsi="Arial" w:cs="Arial"/>
              <w:noProof/>
              <w:kern w:val="2"/>
              <w:sz w:val="20"/>
              <w:szCs w:val="20"/>
              <w14:ligatures w14:val="standardContextual"/>
            </w:rPr>
          </w:pPr>
          <w:hyperlink w:anchor="_Toc232515129" w:history="1">
            <w:r w:rsidRPr="00361415">
              <w:rPr>
                <w:rStyle w:val="Hyperlink"/>
                <w:rFonts w:ascii="Arial" w:eastAsiaTheme="majorEastAsia" w:hAnsi="Arial" w:cs="Arial"/>
                <w:b/>
                <w:bCs/>
                <w:noProof/>
                <w:sz w:val="20"/>
                <w:szCs w:val="20"/>
              </w:rPr>
              <w:t>PWS 8.0  Technical Exhibits and Definitions</w:t>
            </w:r>
            <w:r w:rsidRPr="00361415">
              <w:rPr>
                <w:rFonts w:ascii="Arial" w:hAnsi="Arial" w:cs="Arial"/>
                <w:noProof/>
                <w:webHidden/>
                <w:sz w:val="20"/>
                <w:szCs w:val="20"/>
              </w:rPr>
              <w:tab/>
            </w:r>
            <w:r w:rsidRPr="00361415">
              <w:rPr>
                <w:rFonts w:ascii="Arial" w:hAnsi="Arial" w:cs="Arial"/>
                <w:noProof/>
                <w:webHidden/>
                <w:sz w:val="20"/>
                <w:szCs w:val="20"/>
              </w:rPr>
              <w:fldChar w:fldCharType="begin"/>
            </w:r>
            <w:r w:rsidRPr="00361415">
              <w:rPr>
                <w:rFonts w:ascii="Arial" w:hAnsi="Arial" w:cs="Arial"/>
                <w:noProof/>
                <w:webHidden/>
                <w:sz w:val="20"/>
                <w:szCs w:val="20"/>
              </w:rPr>
              <w:instrText xml:space="preserve"> PAGEREF _Toc232515129 \h </w:instrText>
            </w:r>
            <w:r w:rsidRPr="00361415">
              <w:rPr>
                <w:rFonts w:ascii="Arial" w:hAnsi="Arial" w:cs="Arial"/>
                <w:noProof/>
                <w:webHidden/>
                <w:sz w:val="20"/>
                <w:szCs w:val="20"/>
              </w:rPr>
            </w:r>
            <w:r w:rsidRPr="00361415">
              <w:rPr>
                <w:rFonts w:ascii="Arial" w:hAnsi="Arial" w:cs="Arial"/>
                <w:noProof/>
                <w:webHidden/>
                <w:sz w:val="20"/>
                <w:szCs w:val="20"/>
              </w:rPr>
              <w:fldChar w:fldCharType="separate"/>
            </w:r>
            <w:r w:rsidR="00361415">
              <w:rPr>
                <w:rFonts w:ascii="Arial" w:hAnsi="Arial" w:cs="Arial"/>
                <w:noProof/>
                <w:webHidden/>
                <w:sz w:val="20"/>
                <w:szCs w:val="20"/>
              </w:rPr>
              <w:t>8</w:t>
            </w:r>
            <w:r w:rsidRPr="00361415">
              <w:rPr>
                <w:rFonts w:ascii="Arial" w:hAnsi="Arial" w:cs="Arial"/>
                <w:noProof/>
                <w:webHidden/>
                <w:sz w:val="20"/>
                <w:szCs w:val="20"/>
              </w:rPr>
              <w:fldChar w:fldCharType="end"/>
            </w:r>
          </w:hyperlink>
        </w:p>
        <w:p w14:paraId="09385A26" w14:textId="5F87B515" w:rsidR="00517189" w:rsidRPr="00361415" w:rsidRDefault="00517189">
          <w:pPr>
            <w:pStyle w:val="TOC2"/>
            <w:tabs>
              <w:tab w:val="right" w:leader="dot" w:pos="8630"/>
            </w:tabs>
            <w:rPr>
              <w:rFonts w:ascii="Arial" w:eastAsiaTheme="minorEastAsia" w:hAnsi="Arial" w:cs="Arial"/>
              <w:noProof/>
              <w:kern w:val="2"/>
              <w:sz w:val="20"/>
              <w:szCs w:val="20"/>
              <w14:ligatures w14:val="standardContextual"/>
            </w:rPr>
          </w:pPr>
          <w:hyperlink w:anchor="_Toc232515130" w:history="1">
            <w:r w:rsidRPr="00361415">
              <w:rPr>
                <w:rStyle w:val="Hyperlink"/>
                <w:rFonts w:ascii="Arial" w:hAnsi="Arial" w:cs="Arial"/>
                <w:noProof/>
                <w:sz w:val="20"/>
                <w:szCs w:val="20"/>
              </w:rPr>
              <w:t>EXHIBIT 1:  Performance Requirement Summary (PRS)</w:t>
            </w:r>
            <w:r w:rsidRPr="00361415">
              <w:rPr>
                <w:rFonts w:ascii="Arial" w:hAnsi="Arial" w:cs="Arial"/>
                <w:noProof/>
                <w:webHidden/>
                <w:sz w:val="20"/>
                <w:szCs w:val="20"/>
              </w:rPr>
              <w:tab/>
            </w:r>
            <w:r w:rsidRPr="00361415">
              <w:rPr>
                <w:rFonts w:ascii="Arial" w:hAnsi="Arial" w:cs="Arial"/>
                <w:noProof/>
                <w:webHidden/>
                <w:sz w:val="20"/>
                <w:szCs w:val="20"/>
              </w:rPr>
              <w:fldChar w:fldCharType="begin"/>
            </w:r>
            <w:r w:rsidRPr="00361415">
              <w:rPr>
                <w:rFonts w:ascii="Arial" w:hAnsi="Arial" w:cs="Arial"/>
                <w:noProof/>
                <w:webHidden/>
                <w:sz w:val="20"/>
                <w:szCs w:val="20"/>
              </w:rPr>
              <w:instrText xml:space="preserve"> PAGEREF _Toc232515130 \h </w:instrText>
            </w:r>
            <w:r w:rsidRPr="00361415">
              <w:rPr>
                <w:rFonts w:ascii="Arial" w:hAnsi="Arial" w:cs="Arial"/>
                <w:noProof/>
                <w:webHidden/>
                <w:sz w:val="20"/>
                <w:szCs w:val="20"/>
              </w:rPr>
            </w:r>
            <w:r w:rsidRPr="00361415">
              <w:rPr>
                <w:rFonts w:ascii="Arial" w:hAnsi="Arial" w:cs="Arial"/>
                <w:noProof/>
                <w:webHidden/>
                <w:sz w:val="20"/>
                <w:szCs w:val="20"/>
              </w:rPr>
              <w:fldChar w:fldCharType="separate"/>
            </w:r>
            <w:r w:rsidR="00361415">
              <w:rPr>
                <w:rFonts w:ascii="Arial" w:hAnsi="Arial" w:cs="Arial"/>
                <w:noProof/>
                <w:webHidden/>
                <w:sz w:val="20"/>
                <w:szCs w:val="20"/>
              </w:rPr>
              <w:t>9</w:t>
            </w:r>
            <w:r w:rsidRPr="00361415">
              <w:rPr>
                <w:rFonts w:ascii="Arial" w:hAnsi="Arial" w:cs="Arial"/>
                <w:noProof/>
                <w:webHidden/>
                <w:sz w:val="20"/>
                <w:szCs w:val="20"/>
              </w:rPr>
              <w:fldChar w:fldCharType="end"/>
            </w:r>
          </w:hyperlink>
        </w:p>
        <w:p w14:paraId="51E72704" w14:textId="026F4237" w:rsidR="00517189" w:rsidRPr="00361415" w:rsidRDefault="00517189">
          <w:pPr>
            <w:pStyle w:val="TOC2"/>
            <w:tabs>
              <w:tab w:val="right" w:leader="dot" w:pos="8630"/>
            </w:tabs>
            <w:rPr>
              <w:rFonts w:ascii="Arial" w:eastAsiaTheme="minorEastAsia" w:hAnsi="Arial" w:cs="Arial"/>
              <w:noProof/>
              <w:kern w:val="2"/>
              <w:sz w:val="20"/>
              <w:szCs w:val="20"/>
              <w14:ligatures w14:val="standardContextual"/>
            </w:rPr>
          </w:pPr>
          <w:hyperlink w:anchor="_Toc232515131" w:history="1">
            <w:r w:rsidRPr="00361415">
              <w:rPr>
                <w:rStyle w:val="Hyperlink"/>
                <w:rFonts w:ascii="Arial" w:hAnsi="Arial" w:cs="Arial"/>
                <w:noProof/>
                <w:sz w:val="20"/>
                <w:szCs w:val="20"/>
              </w:rPr>
              <w:t>EXHIBIT 2:  Delivery Schedule</w:t>
            </w:r>
            <w:r w:rsidRPr="00361415">
              <w:rPr>
                <w:rFonts w:ascii="Arial" w:hAnsi="Arial" w:cs="Arial"/>
                <w:noProof/>
                <w:webHidden/>
                <w:sz w:val="20"/>
                <w:szCs w:val="20"/>
              </w:rPr>
              <w:tab/>
            </w:r>
            <w:r w:rsidRPr="00361415">
              <w:rPr>
                <w:rFonts w:ascii="Arial" w:hAnsi="Arial" w:cs="Arial"/>
                <w:noProof/>
                <w:webHidden/>
                <w:sz w:val="20"/>
                <w:szCs w:val="20"/>
              </w:rPr>
              <w:fldChar w:fldCharType="begin"/>
            </w:r>
            <w:r w:rsidRPr="00361415">
              <w:rPr>
                <w:rFonts w:ascii="Arial" w:hAnsi="Arial" w:cs="Arial"/>
                <w:noProof/>
                <w:webHidden/>
                <w:sz w:val="20"/>
                <w:szCs w:val="20"/>
              </w:rPr>
              <w:instrText xml:space="preserve"> PAGEREF _Toc232515131 \h </w:instrText>
            </w:r>
            <w:r w:rsidRPr="00361415">
              <w:rPr>
                <w:rFonts w:ascii="Arial" w:hAnsi="Arial" w:cs="Arial"/>
                <w:noProof/>
                <w:webHidden/>
                <w:sz w:val="20"/>
                <w:szCs w:val="20"/>
              </w:rPr>
            </w:r>
            <w:r w:rsidRPr="00361415">
              <w:rPr>
                <w:rFonts w:ascii="Arial" w:hAnsi="Arial" w:cs="Arial"/>
                <w:noProof/>
                <w:webHidden/>
                <w:sz w:val="20"/>
                <w:szCs w:val="20"/>
              </w:rPr>
              <w:fldChar w:fldCharType="separate"/>
            </w:r>
            <w:r w:rsidR="00361415">
              <w:rPr>
                <w:rFonts w:ascii="Arial" w:hAnsi="Arial" w:cs="Arial"/>
                <w:noProof/>
                <w:webHidden/>
                <w:sz w:val="20"/>
                <w:szCs w:val="20"/>
              </w:rPr>
              <w:t>13</w:t>
            </w:r>
            <w:r w:rsidRPr="00361415">
              <w:rPr>
                <w:rFonts w:ascii="Arial" w:hAnsi="Arial" w:cs="Arial"/>
                <w:noProof/>
                <w:webHidden/>
                <w:sz w:val="20"/>
                <w:szCs w:val="20"/>
              </w:rPr>
              <w:fldChar w:fldCharType="end"/>
            </w:r>
          </w:hyperlink>
        </w:p>
        <w:p w14:paraId="2BD09BAC" w14:textId="36E4DB4F" w:rsidR="00517189" w:rsidRPr="00361415" w:rsidRDefault="00517189">
          <w:pPr>
            <w:pStyle w:val="TOC2"/>
            <w:tabs>
              <w:tab w:val="right" w:leader="dot" w:pos="8630"/>
            </w:tabs>
            <w:rPr>
              <w:rFonts w:ascii="Arial" w:eastAsiaTheme="minorEastAsia" w:hAnsi="Arial" w:cs="Arial"/>
              <w:noProof/>
              <w:kern w:val="2"/>
              <w:sz w:val="20"/>
              <w:szCs w:val="20"/>
              <w14:ligatures w14:val="standardContextual"/>
            </w:rPr>
          </w:pPr>
          <w:hyperlink w:anchor="_Toc232515132" w:history="1">
            <w:r w:rsidRPr="00361415">
              <w:rPr>
                <w:rStyle w:val="Hyperlink"/>
                <w:rFonts w:ascii="Arial" w:hAnsi="Arial" w:cs="Arial"/>
                <w:noProof/>
                <w:sz w:val="20"/>
                <w:szCs w:val="20"/>
              </w:rPr>
              <w:t>EXHIBIT 3:  Cleaning Schedule</w:t>
            </w:r>
            <w:r w:rsidRPr="00361415">
              <w:rPr>
                <w:rFonts w:ascii="Arial" w:hAnsi="Arial" w:cs="Arial"/>
                <w:noProof/>
                <w:webHidden/>
                <w:sz w:val="20"/>
                <w:szCs w:val="20"/>
              </w:rPr>
              <w:tab/>
            </w:r>
            <w:r w:rsidRPr="00361415">
              <w:rPr>
                <w:rFonts w:ascii="Arial" w:hAnsi="Arial" w:cs="Arial"/>
                <w:noProof/>
                <w:webHidden/>
                <w:sz w:val="20"/>
                <w:szCs w:val="20"/>
              </w:rPr>
              <w:fldChar w:fldCharType="begin"/>
            </w:r>
            <w:r w:rsidRPr="00361415">
              <w:rPr>
                <w:rFonts w:ascii="Arial" w:hAnsi="Arial" w:cs="Arial"/>
                <w:noProof/>
                <w:webHidden/>
                <w:sz w:val="20"/>
                <w:szCs w:val="20"/>
              </w:rPr>
              <w:instrText xml:space="preserve"> PAGEREF _Toc232515132 \h </w:instrText>
            </w:r>
            <w:r w:rsidRPr="00361415">
              <w:rPr>
                <w:rFonts w:ascii="Arial" w:hAnsi="Arial" w:cs="Arial"/>
                <w:noProof/>
                <w:webHidden/>
                <w:sz w:val="20"/>
                <w:szCs w:val="20"/>
              </w:rPr>
            </w:r>
            <w:r w:rsidRPr="00361415">
              <w:rPr>
                <w:rFonts w:ascii="Arial" w:hAnsi="Arial" w:cs="Arial"/>
                <w:noProof/>
                <w:webHidden/>
                <w:sz w:val="20"/>
                <w:szCs w:val="20"/>
              </w:rPr>
              <w:fldChar w:fldCharType="separate"/>
            </w:r>
            <w:r w:rsidR="00361415">
              <w:rPr>
                <w:rFonts w:ascii="Arial" w:hAnsi="Arial" w:cs="Arial"/>
                <w:noProof/>
                <w:webHidden/>
                <w:sz w:val="20"/>
                <w:szCs w:val="20"/>
              </w:rPr>
              <w:t>14</w:t>
            </w:r>
            <w:r w:rsidRPr="00361415">
              <w:rPr>
                <w:rFonts w:ascii="Arial" w:hAnsi="Arial" w:cs="Arial"/>
                <w:noProof/>
                <w:webHidden/>
                <w:sz w:val="20"/>
                <w:szCs w:val="20"/>
              </w:rPr>
              <w:fldChar w:fldCharType="end"/>
            </w:r>
          </w:hyperlink>
        </w:p>
        <w:p w14:paraId="72ABE905" w14:textId="7CF0D971" w:rsidR="003D119E" w:rsidRPr="003D119E" w:rsidRDefault="003D119E">
          <w:pPr>
            <w:rPr>
              <w:rFonts w:asciiTheme="minorHAnsi" w:hAnsiTheme="minorHAnsi" w:cstheme="minorHAnsi"/>
              <w:sz w:val="28"/>
              <w:szCs w:val="28"/>
            </w:rPr>
          </w:pPr>
          <w:r w:rsidRPr="00361415">
            <w:rPr>
              <w:rFonts w:ascii="Arial" w:hAnsi="Arial" w:cs="Arial"/>
              <w:b/>
              <w:bCs/>
              <w:noProof/>
              <w:sz w:val="20"/>
              <w:szCs w:val="20"/>
            </w:rPr>
            <w:fldChar w:fldCharType="end"/>
          </w:r>
        </w:p>
      </w:sdtContent>
    </w:sdt>
    <w:p w14:paraId="0AD5368F" w14:textId="77777777" w:rsidR="003D119E" w:rsidRPr="003D119E" w:rsidRDefault="003D119E">
      <w:pPr>
        <w:rPr>
          <w:rFonts w:asciiTheme="minorHAnsi" w:eastAsiaTheme="majorEastAsia" w:hAnsiTheme="minorHAnsi" w:cstheme="minorHAnsi"/>
          <w:color w:val="365F91" w:themeColor="accent1" w:themeShade="BF"/>
        </w:rPr>
      </w:pPr>
    </w:p>
    <w:p w14:paraId="013898C5" w14:textId="77777777" w:rsidR="00517189" w:rsidRDefault="00517189">
      <w:pPr>
        <w:rPr>
          <w:rFonts w:asciiTheme="minorHAnsi" w:eastAsiaTheme="majorEastAsia" w:hAnsiTheme="minorHAnsi" w:cstheme="minorHAnsi"/>
          <w:color w:val="365F91" w:themeColor="accent1" w:themeShade="BF"/>
        </w:rPr>
        <w:sectPr w:rsidR="00517189" w:rsidSect="00517189">
          <w:headerReference w:type="default" r:id="rId11"/>
          <w:footerReference w:type="default" r:id="rId12"/>
          <w:pgSz w:w="12240" w:h="15840"/>
          <w:pgMar w:top="990" w:right="1800" w:bottom="1260" w:left="1800" w:header="720" w:footer="720" w:gutter="0"/>
          <w:pgNumType w:fmt="lowerRoman"/>
          <w:cols w:space="720"/>
          <w:docGrid w:linePitch="360"/>
        </w:sectPr>
      </w:pPr>
    </w:p>
    <w:p w14:paraId="0833F7AA" w14:textId="25254BFC" w:rsidR="000C3809" w:rsidRPr="00361415" w:rsidRDefault="000C3809" w:rsidP="000C3809">
      <w:pPr>
        <w:keepNext/>
        <w:keepLines/>
        <w:spacing w:before="240"/>
        <w:outlineLvl w:val="0"/>
        <w:rPr>
          <w:rFonts w:ascii="Arial" w:eastAsiaTheme="majorEastAsia" w:hAnsi="Arial" w:cs="Arial"/>
          <w:b/>
          <w:bCs/>
          <w:color w:val="365F91" w:themeColor="accent1" w:themeShade="BF"/>
          <w:sz w:val="20"/>
          <w:szCs w:val="20"/>
        </w:rPr>
      </w:pPr>
      <w:bookmarkStart w:id="2" w:name="_Toc232515123"/>
      <w:r w:rsidRPr="00361415">
        <w:rPr>
          <w:rFonts w:ascii="Arial" w:eastAsiaTheme="majorEastAsia" w:hAnsi="Arial" w:cs="Arial"/>
          <w:b/>
          <w:bCs/>
          <w:color w:val="365F91" w:themeColor="accent1" w:themeShade="BF"/>
          <w:sz w:val="20"/>
          <w:szCs w:val="20"/>
        </w:rPr>
        <w:lastRenderedPageBreak/>
        <w:t xml:space="preserve">PWS </w:t>
      </w:r>
      <w:proofErr w:type="gramStart"/>
      <w:r w:rsidRPr="00361415">
        <w:rPr>
          <w:rFonts w:ascii="Arial" w:eastAsiaTheme="majorEastAsia" w:hAnsi="Arial" w:cs="Arial"/>
          <w:b/>
          <w:bCs/>
          <w:color w:val="365F91" w:themeColor="accent1" w:themeShade="BF"/>
          <w:sz w:val="20"/>
          <w:szCs w:val="20"/>
        </w:rPr>
        <w:t>1.0  Background</w:t>
      </w:r>
      <w:bookmarkEnd w:id="0"/>
      <w:proofErr w:type="gramEnd"/>
      <w:r w:rsidRPr="00361415">
        <w:rPr>
          <w:rFonts w:ascii="Arial" w:eastAsiaTheme="majorEastAsia" w:hAnsi="Arial" w:cs="Arial"/>
          <w:b/>
          <w:bCs/>
          <w:color w:val="365F91" w:themeColor="accent1" w:themeShade="BF"/>
          <w:sz w:val="20"/>
          <w:szCs w:val="20"/>
        </w:rPr>
        <w:t xml:space="preserve"> on the Government’s Requirement</w:t>
      </w:r>
      <w:bookmarkEnd w:id="1"/>
      <w:bookmarkEnd w:id="2"/>
      <w:r w:rsidRPr="00361415">
        <w:rPr>
          <w:rFonts w:ascii="Arial" w:eastAsiaTheme="majorEastAsia" w:hAnsi="Arial" w:cs="Arial"/>
          <w:b/>
          <w:bCs/>
          <w:color w:val="365F91" w:themeColor="accent1" w:themeShade="BF"/>
          <w:sz w:val="20"/>
          <w:szCs w:val="20"/>
        </w:rPr>
        <w:t xml:space="preserve"> </w:t>
      </w:r>
    </w:p>
    <w:p w14:paraId="3F21A0D4" w14:textId="091C6545" w:rsidR="00467AF2" w:rsidRPr="00361415" w:rsidRDefault="000C3809" w:rsidP="00467A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sz w:val="20"/>
          <w:szCs w:val="20"/>
        </w:rPr>
      </w:pPr>
      <w:r w:rsidRPr="00361415">
        <w:rPr>
          <w:rFonts w:ascii="Arial" w:hAnsi="Arial" w:cs="Arial"/>
          <w:sz w:val="20"/>
          <w:szCs w:val="20"/>
        </w:rPr>
        <w:br/>
      </w:r>
      <w:r w:rsidR="00467AF2" w:rsidRPr="00361415">
        <w:rPr>
          <w:rFonts w:ascii="Arial" w:hAnsi="Arial" w:cs="Arial"/>
          <w:bCs/>
          <w:sz w:val="20"/>
          <w:szCs w:val="20"/>
        </w:rPr>
        <w:t xml:space="preserve">The </w:t>
      </w:r>
      <w:r w:rsidR="007057D3" w:rsidRPr="00361415">
        <w:rPr>
          <w:rFonts w:ascii="Arial" w:hAnsi="Arial" w:cs="Arial"/>
          <w:bCs/>
          <w:sz w:val="20"/>
          <w:szCs w:val="20"/>
        </w:rPr>
        <w:t>U.S</w:t>
      </w:r>
      <w:r w:rsidR="00B21D69" w:rsidRPr="00361415">
        <w:rPr>
          <w:rFonts w:ascii="Arial" w:hAnsi="Arial" w:cs="Arial"/>
          <w:bCs/>
          <w:sz w:val="20"/>
          <w:szCs w:val="20"/>
        </w:rPr>
        <w:t xml:space="preserve"> </w:t>
      </w:r>
      <w:r w:rsidR="00467AF2" w:rsidRPr="00361415">
        <w:rPr>
          <w:rFonts w:ascii="Arial" w:hAnsi="Arial" w:cs="Arial"/>
          <w:bCs/>
          <w:sz w:val="20"/>
          <w:szCs w:val="20"/>
        </w:rPr>
        <w:t>Bureau of Land Management (BLM) Arcata Field Office,</w:t>
      </w:r>
      <w:r w:rsidR="00B21D69" w:rsidRPr="00361415">
        <w:rPr>
          <w:rFonts w:ascii="Arial" w:hAnsi="Arial" w:cs="Arial"/>
          <w:bCs/>
          <w:sz w:val="20"/>
          <w:szCs w:val="20"/>
        </w:rPr>
        <w:t xml:space="preserve"> of Humboldt County</w:t>
      </w:r>
      <w:r w:rsidR="00F94275" w:rsidRPr="00361415">
        <w:rPr>
          <w:rFonts w:ascii="Arial" w:hAnsi="Arial" w:cs="Arial"/>
          <w:bCs/>
          <w:sz w:val="20"/>
          <w:szCs w:val="20"/>
        </w:rPr>
        <w:t>, California</w:t>
      </w:r>
      <w:r w:rsidR="00467AF2" w:rsidRPr="00361415">
        <w:rPr>
          <w:rFonts w:ascii="Arial" w:hAnsi="Arial" w:cs="Arial"/>
          <w:bCs/>
          <w:sz w:val="20"/>
          <w:szCs w:val="20"/>
        </w:rPr>
        <w:t xml:space="preserve"> requires janitorial services at six (6) recreation/management sites.  The sites are scattered throughout the management areas</w:t>
      </w:r>
      <w:r w:rsidR="00581B37" w:rsidRPr="00361415">
        <w:rPr>
          <w:rFonts w:ascii="Arial" w:hAnsi="Arial" w:cs="Arial"/>
          <w:bCs/>
          <w:sz w:val="20"/>
          <w:szCs w:val="20"/>
        </w:rPr>
        <w:t xml:space="preserve"> around </w:t>
      </w:r>
      <w:r w:rsidR="00210F82" w:rsidRPr="00361415">
        <w:rPr>
          <w:rFonts w:ascii="Arial" w:hAnsi="Arial" w:cs="Arial"/>
          <w:bCs/>
          <w:sz w:val="20"/>
          <w:szCs w:val="20"/>
        </w:rPr>
        <w:t>Humboldt</w:t>
      </w:r>
      <w:r w:rsidR="00F94275" w:rsidRPr="00361415">
        <w:rPr>
          <w:rFonts w:ascii="Arial" w:hAnsi="Arial" w:cs="Arial"/>
          <w:bCs/>
          <w:sz w:val="20"/>
          <w:szCs w:val="20"/>
        </w:rPr>
        <w:t xml:space="preserve"> Bay</w:t>
      </w:r>
      <w:r w:rsidR="007827B1" w:rsidRPr="00361415">
        <w:rPr>
          <w:rFonts w:ascii="Arial" w:hAnsi="Arial" w:cs="Arial"/>
          <w:bCs/>
          <w:sz w:val="20"/>
          <w:szCs w:val="20"/>
        </w:rPr>
        <w:t xml:space="preserve"> and south of Ferndale.</w:t>
      </w:r>
      <w:r w:rsidR="00467AF2" w:rsidRPr="00361415">
        <w:rPr>
          <w:rFonts w:ascii="Arial" w:hAnsi="Arial" w:cs="Arial"/>
          <w:bCs/>
          <w:sz w:val="20"/>
          <w:szCs w:val="20"/>
        </w:rPr>
        <w:t xml:space="preserve">  The table listed in Section </w:t>
      </w:r>
      <w:r w:rsidR="000B5369" w:rsidRPr="00361415">
        <w:rPr>
          <w:rFonts w:ascii="Arial" w:hAnsi="Arial" w:cs="Arial"/>
          <w:bCs/>
          <w:sz w:val="20"/>
          <w:szCs w:val="20"/>
        </w:rPr>
        <w:t>2.0</w:t>
      </w:r>
      <w:r w:rsidR="00467AF2" w:rsidRPr="00361415">
        <w:rPr>
          <w:rFonts w:ascii="Arial" w:hAnsi="Arial" w:cs="Arial"/>
          <w:bCs/>
          <w:sz w:val="20"/>
          <w:szCs w:val="20"/>
        </w:rPr>
        <w:t xml:space="preserve"> identifies the sites</w:t>
      </w:r>
      <w:r w:rsidR="000B5369" w:rsidRPr="00361415">
        <w:rPr>
          <w:rFonts w:ascii="Arial" w:hAnsi="Arial" w:cs="Arial"/>
          <w:bCs/>
          <w:sz w:val="20"/>
          <w:szCs w:val="20"/>
        </w:rPr>
        <w:t>, location of each site,</w:t>
      </w:r>
      <w:r w:rsidR="00467AF2" w:rsidRPr="00361415">
        <w:rPr>
          <w:rFonts w:ascii="Arial" w:hAnsi="Arial" w:cs="Arial"/>
          <w:bCs/>
          <w:sz w:val="20"/>
          <w:szCs w:val="20"/>
        </w:rPr>
        <w:t xml:space="preserve"> provides information on the number of restrooms, and trash receptacles within each area</w:t>
      </w:r>
      <w:r w:rsidR="000B5369" w:rsidRPr="00361415">
        <w:rPr>
          <w:rFonts w:ascii="Arial" w:hAnsi="Arial" w:cs="Arial"/>
          <w:bCs/>
          <w:sz w:val="20"/>
          <w:szCs w:val="20"/>
        </w:rPr>
        <w:t xml:space="preserve"> that require janitorial services due to high public use</w:t>
      </w:r>
      <w:r w:rsidR="008901FE" w:rsidRPr="00361415">
        <w:rPr>
          <w:rFonts w:ascii="Arial" w:hAnsi="Arial" w:cs="Arial"/>
          <w:bCs/>
          <w:sz w:val="20"/>
          <w:szCs w:val="20"/>
        </w:rPr>
        <w:t xml:space="preserve"> during the specified performance period.</w:t>
      </w:r>
    </w:p>
    <w:p w14:paraId="394E7D08" w14:textId="77777777" w:rsidR="000C3809" w:rsidRPr="00361415" w:rsidRDefault="000C3809" w:rsidP="000C3809">
      <w:pPr>
        <w:rPr>
          <w:rFonts w:ascii="Arial" w:hAnsi="Arial" w:cs="Arial"/>
          <w:sz w:val="20"/>
          <w:szCs w:val="20"/>
        </w:rPr>
      </w:pPr>
    </w:p>
    <w:p w14:paraId="131F66B0" w14:textId="10DDFC9C" w:rsidR="000C3809" w:rsidRPr="00361415" w:rsidRDefault="000C3809" w:rsidP="000C3809">
      <w:pPr>
        <w:keepNext/>
        <w:keepLines/>
        <w:spacing w:before="240"/>
        <w:outlineLvl w:val="0"/>
        <w:rPr>
          <w:rFonts w:ascii="Arial" w:eastAsiaTheme="majorEastAsia" w:hAnsi="Arial" w:cs="Arial"/>
          <w:b/>
          <w:bCs/>
          <w:color w:val="365F91" w:themeColor="accent1" w:themeShade="BF"/>
          <w:sz w:val="20"/>
          <w:szCs w:val="20"/>
        </w:rPr>
      </w:pPr>
      <w:bookmarkStart w:id="3" w:name="_Toc2860096"/>
      <w:bookmarkStart w:id="4" w:name="_Toc38374709"/>
      <w:bookmarkStart w:id="5" w:name="_Toc232515124"/>
      <w:r w:rsidRPr="00361415">
        <w:rPr>
          <w:rFonts w:ascii="Arial" w:eastAsiaTheme="majorEastAsia" w:hAnsi="Arial" w:cs="Arial"/>
          <w:b/>
          <w:bCs/>
          <w:color w:val="365F91" w:themeColor="accent1" w:themeShade="BF"/>
          <w:sz w:val="20"/>
          <w:szCs w:val="20"/>
        </w:rPr>
        <w:t>PWS 2.0 General Scope</w:t>
      </w:r>
      <w:bookmarkEnd w:id="3"/>
      <w:r w:rsidRPr="00361415">
        <w:rPr>
          <w:rFonts w:ascii="Arial" w:eastAsiaTheme="majorEastAsia" w:hAnsi="Arial" w:cs="Arial"/>
          <w:b/>
          <w:bCs/>
          <w:color w:val="365F91" w:themeColor="accent1" w:themeShade="BF"/>
          <w:sz w:val="20"/>
          <w:szCs w:val="20"/>
        </w:rPr>
        <w:t xml:space="preserve"> of Work</w:t>
      </w:r>
      <w:bookmarkEnd w:id="4"/>
      <w:bookmarkEnd w:id="5"/>
      <w:r w:rsidRPr="00361415">
        <w:rPr>
          <w:rFonts w:ascii="Arial" w:eastAsiaTheme="majorEastAsia" w:hAnsi="Arial" w:cs="Arial"/>
          <w:b/>
          <w:bCs/>
          <w:color w:val="365F91" w:themeColor="accent1" w:themeShade="BF"/>
          <w:sz w:val="20"/>
          <w:szCs w:val="20"/>
        </w:rPr>
        <w:t xml:space="preserve"> </w:t>
      </w:r>
    </w:p>
    <w:p w14:paraId="12ADDED2" w14:textId="0B12EF87" w:rsidR="000C3809" w:rsidRPr="00361415" w:rsidRDefault="000C3809" w:rsidP="000C3809">
      <w:pPr>
        <w:rPr>
          <w:rFonts w:ascii="Arial" w:hAnsi="Arial" w:cs="Arial"/>
          <w:i/>
          <w:iCs/>
          <w:sz w:val="20"/>
          <w:szCs w:val="20"/>
        </w:rPr>
      </w:pPr>
      <w:r w:rsidRPr="00361415">
        <w:rPr>
          <w:rFonts w:ascii="Arial" w:hAnsi="Arial" w:cs="Arial"/>
          <w:i/>
          <w:iCs/>
          <w:sz w:val="20"/>
          <w:szCs w:val="20"/>
        </w:rPr>
        <w:t xml:space="preserve">  </w:t>
      </w:r>
    </w:p>
    <w:p w14:paraId="15C03CD3" w14:textId="77777777" w:rsidR="00092CF2" w:rsidRPr="00361415" w:rsidRDefault="00054233" w:rsidP="000C3809">
      <w:pPr>
        <w:rPr>
          <w:rFonts w:ascii="Arial" w:hAnsi="Arial" w:cs="Arial"/>
          <w:bCs/>
          <w:sz w:val="20"/>
          <w:szCs w:val="20"/>
        </w:rPr>
      </w:pPr>
      <w:r w:rsidRPr="00361415">
        <w:rPr>
          <w:rFonts w:ascii="Arial" w:hAnsi="Arial" w:cs="Arial"/>
          <w:bCs/>
          <w:sz w:val="20"/>
          <w:szCs w:val="20"/>
        </w:rPr>
        <w:t xml:space="preserve">The principal components of work to be performed by the contractor will consist of janitorial services.  This includes emptying trash receptacles, picking up litter scattered throughout the recreation/management areas, cleaning vault toilets once (1) a week, and restocking restrooms in accordance with the specifications contained herein. </w:t>
      </w:r>
    </w:p>
    <w:p w14:paraId="307A2F77" w14:textId="77777777" w:rsidR="000C3809" w:rsidRPr="00361415" w:rsidRDefault="000C3809" w:rsidP="000C3809">
      <w:pPr>
        <w:rPr>
          <w:rFonts w:ascii="Arial" w:hAnsi="Arial" w:cs="Arial"/>
          <w:sz w:val="20"/>
          <w:szCs w:val="20"/>
        </w:rPr>
      </w:pPr>
    </w:p>
    <w:p w14:paraId="5A7BB2A2" w14:textId="3162B564" w:rsidR="000C3809" w:rsidRPr="00361415" w:rsidRDefault="000C3809" w:rsidP="000C3809">
      <w:pPr>
        <w:rPr>
          <w:rFonts w:ascii="Arial" w:hAnsi="Arial" w:cs="Arial"/>
          <w:sz w:val="20"/>
          <w:szCs w:val="20"/>
        </w:rPr>
      </w:pPr>
      <w:r w:rsidRPr="00361415">
        <w:rPr>
          <w:rFonts w:ascii="Arial" w:hAnsi="Arial" w:cs="Arial"/>
          <w:sz w:val="20"/>
          <w:szCs w:val="20"/>
        </w:rPr>
        <w:t>The contractor shall accomplish</w:t>
      </w:r>
      <w:r w:rsidR="008C5188" w:rsidRPr="00361415">
        <w:rPr>
          <w:rFonts w:ascii="Arial" w:hAnsi="Arial" w:cs="Arial"/>
          <w:sz w:val="20"/>
          <w:szCs w:val="20"/>
        </w:rPr>
        <w:t xml:space="preserve"> by providing all personnel, labor, materials, and supervision necessary to perform the janitorial and cleaning services as required by</w:t>
      </w:r>
      <w:r w:rsidR="00361B11" w:rsidRPr="00361415">
        <w:rPr>
          <w:rFonts w:ascii="Arial" w:hAnsi="Arial" w:cs="Arial"/>
          <w:sz w:val="20"/>
          <w:szCs w:val="20"/>
        </w:rPr>
        <w:t xml:space="preserve"> the Performance Work Statement (PWS)</w:t>
      </w:r>
      <w:r w:rsidR="008C5188" w:rsidRPr="00361415">
        <w:rPr>
          <w:rFonts w:ascii="Arial" w:hAnsi="Arial" w:cs="Arial"/>
          <w:sz w:val="20"/>
          <w:szCs w:val="20"/>
        </w:rPr>
        <w:t xml:space="preserve">. </w:t>
      </w:r>
    </w:p>
    <w:p w14:paraId="160716DB" w14:textId="29048C41" w:rsidR="00503EAD" w:rsidRDefault="00503EAD" w:rsidP="000C3809">
      <w:pPr>
        <w:rPr>
          <w:rFonts w:asciiTheme="minorHAnsi" w:hAnsiTheme="minorHAnsi" w:cstheme="minorHAnsi"/>
          <w:i/>
          <w:iCs/>
        </w:rPr>
      </w:pPr>
    </w:p>
    <w:tbl>
      <w:tblPr>
        <w:tblW w:w="8010" w:type="dxa"/>
        <w:tblInd w:w="-5" w:type="dxa"/>
        <w:tblLook w:val="04A0" w:firstRow="1" w:lastRow="0" w:firstColumn="1" w:lastColumn="0" w:noHBand="0" w:noVBand="1"/>
      </w:tblPr>
      <w:tblGrid>
        <w:gridCol w:w="2387"/>
        <w:gridCol w:w="736"/>
        <w:gridCol w:w="1116"/>
        <w:gridCol w:w="965"/>
        <w:gridCol w:w="1333"/>
        <w:gridCol w:w="1473"/>
      </w:tblGrid>
      <w:tr w:rsidR="00503EAD" w:rsidRPr="00EC6D1C" w14:paraId="4B61B0AD" w14:textId="77777777" w:rsidTr="00480117">
        <w:trPr>
          <w:trHeight w:val="492"/>
        </w:trPr>
        <w:tc>
          <w:tcPr>
            <w:tcW w:w="2387" w:type="dxa"/>
            <w:tcBorders>
              <w:top w:val="single" w:sz="4" w:space="0" w:color="auto"/>
              <w:left w:val="single" w:sz="4" w:space="0" w:color="auto"/>
              <w:bottom w:val="single" w:sz="4" w:space="0" w:color="auto"/>
              <w:right w:val="nil"/>
            </w:tcBorders>
            <w:vAlign w:val="bottom"/>
            <w:hideMark/>
          </w:tcPr>
          <w:p w14:paraId="490405D4" w14:textId="77777777" w:rsidR="00503EAD" w:rsidRPr="00EC6D1C" w:rsidRDefault="00503EAD">
            <w:pPr>
              <w:jc w:val="center"/>
              <w:rPr>
                <w:b/>
                <w:sz w:val="18"/>
                <w:szCs w:val="18"/>
              </w:rPr>
            </w:pPr>
            <w:r w:rsidRPr="00EC6D1C">
              <w:rPr>
                <w:b/>
                <w:sz w:val="18"/>
                <w:szCs w:val="18"/>
              </w:rPr>
              <w:t>Site Name</w:t>
            </w:r>
          </w:p>
        </w:tc>
        <w:tc>
          <w:tcPr>
            <w:tcW w:w="736" w:type="dxa"/>
            <w:tcBorders>
              <w:top w:val="single" w:sz="4" w:space="0" w:color="auto"/>
              <w:left w:val="nil"/>
              <w:bottom w:val="single" w:sz="4" w:space="0" w:color="auto"/>
              <w:right w:val="nil"/>
            </w:tcBorders>
            <w:vAlign w:val="bottom"/>
            <w:hideMark/>
          </w:tcPr>
          <w:p w14:paraId="3A607720" w14:textId="77777777" w:rsidR="00503EAD" w:rsidRPr="00EC6D1C" w:rsidRDefault="00503EAD">
            <w:pPr>
              <w:jc w:val="center"/>
              <w:rPr>
                <w:b/>
                <w:sz w:val="18"/>
                <w:szCs w:val="18"/>
              </w:rPr>
            </w:pPr>
            <w:r w:rsidRPr="00EC6D1C">
              <w:rPr>
                <w:b/>
                <w:sz w:val="18"/>
                <w:szCs w:val="18"/>
              </w:rPr>
              <w:t>Vault Toilets</w:t>
            </w:r>
          </w:p>
        </w:tc>
        <w:tc>
          <w:tcPr>
            <w:tcW w:w="1116" w:type="dxa"/>
            <w:tcBorders>
              <w:top w:val="single" w:sz="4" w:space="0" w:color="auto"/>
              <w:left w:val="nil"/>
              <w:bottom w:val="single" w:sz="4" w:space="0" w:color="auto"/>
              <w:right w:val="single" w:sz="4" w:space="0" w:color="auto"/>
            </w:tcBorders>
            <w:vAlign w:val="bottom"/>
            <w:hideMark/>
          </w:tcPr>
          <w:p w14:paraId="21C6C9B0" w14:textId="77777777" w:rsidR="00503EAD" w:rsidRPr="00EC6D1C" w:rsidRDefault="00503EAD">
            <w:pPr>
              <w:jc w:val="center"/>
              <w:rPr>
                <w:b/>
                <w:sz w:val="18"/>
                <w:szCs w:val="18"/>
              </w:rPr>
            </w:pPr>
            <w:r w:rsidRPr="00EC6D1C">
              <w:rPr>
                <w:b/>
                <w:sz w:val="18"/>
                <w:szCs w:val="18"/>
              </w:rPr>
              <w:t>Trash Receptacles</w:t>
            </w:r>
          </w:p>
        </w:tc>
        <w:tc>
          <w:tcPr>
            <w:tcW w:w="965" w:type="dxa"/>
            <w:tcBorders>
              <w:top w:val="single" w:sz="4" w:space="0" w:color="auto"/>
              <w:left w:val="nil"/>
              <w:bottom w:val="single" w:sz="4" w:space="0" w:color="auto"/>
              <w:right w:val="single" w:sz="4" w:space="0" w:color="auto"/>
            </w:tcBorders>
          </w:tcPr>
          <w:p w14:paraId="62342E37" w14:textId="77777777" w:rsidR="00503EAD" w:rsidRPr="00EC6D1C" w:rsidRDefault="00503EAD">
            <w:pPr>
              <w:jc w:val="center"/>
              <w:rPr>
                <w:b/>
                <w:sz w:val="18"/>
                <w:szCs w:val="18"/>
              </w:rPr>
            </w:pPr>
            <w:r>
              <w:rPr>
                <w:b/>
                <w:sz w:val="18"/>
                <w:szCs w:val="18"/>
              </w:rPr>
              <w:t>Location</w:t>
            </w:r>
          </w:p>
        </w:tc>
        <w:tc>
          <w:tcPr>
            <w:tcW w:w="1333" w:type="dxa"/>
            <w:tcBorders>
              <w:top w:val="single" w:sz="4" w:space="0" w:color="auto"/>
              <w:left w:val="nil"/>
              <w:bottom w:val="single" w:sz="4" w:space="0" w:color="auto"/>
              <w:right w:val="single" w:sz="4" w:space="0" w:color="auto"/>
            </w:tcBorders>
          </w:tcPr>
          <w:p w14:paraId="06DDE68D" w14:textId="77777777" w:rsidR="00503EAD" w:rsidRPr="00EC6D1C" w:rsidRDefault="00503EAD">
            <w:pPr>
              <w:jc w:val="center"/>
              <w:rPr>
                <w:b/>
                <w:sz w:val="18"/>
                <w:szCs w:val="18"/>
              </w:rPr>
            </w:pPr>
            <w:r>
              <w:rPr>
                <w:b/>
                <w:sz w:val="18"/>
                <w:szCs w:val="18"/>
              </w:rPr>
              <w:t>Latitude</w:t>
            </w:r>
          </w:p>
        </w:tc>
        <w:tc>
          <w:tcPr>
            <w:tcW w:w="1473" w:type="dxa"/>
            <w:tcBorders>
              <w:top w:val="single" w:sz="4" w:space="0" w:color="auto"/>
              <w:left w:val="nil"/>
              <w:bottom w:val="single" w:sz="4" w:space="0" w:color="auto"/>
              <w:right w:val="single" w:sz="4" w:space="0" w:color="auto"/>
            </w:tcBorders>
          </w:tcPr>
          <w:p w14:paraId="09E25849" w14:textId="77777777" w:rsidR="00503EAD" w:rsidRPr="00EC6D1C" w:rsidRDefault="00503EAD">
            <w:pPr>
              <w:jc w:val="center"/>
              <w:rPr>
                <w:b/>
                <w:sz w:val="18"/>
                <w:szCs w:val="18"/>
              </w:rPr>
            </w:pPr>
            <w:r>
              <w:rPr>
                <w:b/>
                <w:sz w:val="18"/>
                <w:szCs w:val="18"/>
              </w:rPr>
              <w:t>Longitude</w:t>
            </w:r>
          </w:p>
        </w:tc>
      </w:tr>
      <w:tr w:rsidR="00503EAD" w:rsidRPr="00EC6D1C" w14:paraId="721FD056" w14:textId="77777777" w:rsidTr="00480117">
        <w:trPr>
          <w:trHeight w:val="288"/>
        </w:trPr>
        <w:tc>
          <w:tcPr>
            <w:tcW w:w="2387" w:type="dxa"/>
            <w:tcBorders>
              <w:top w:val="single" w:sz="4" w:space="0" w:color="auto"/>
              <w:left w:val="single" w:sz="4" w:space="0" w:color="auto"/>
              <w:bottom w:val="single" w:sz="4" w:space="0" w:color="auto"/>
              <w:right w:val="nil"/>
            </w:tcBorders>
            <w:noWrap/>
            <w:vAlign w:val="bottom"/>
            <w:hideMark/>
          </w:tcPr>
          <w:p w14:paraId="7DC3B39C" w14:textId="77777777" w:rsidR="00503EAD" w:rsidRPr="00EC6D1C" w:rsidRDefault="00503EAD">
            <w:pPr>
              <w:rPr>
                <w:b/>
                <w:sz w:val="18"/>
                <w:szCs w:val="18"/>
              </w:rPr>
            </w:pPr>
            <w:r w:rsidRPr="00EC6D1C">
              <w:rPr>
                <w:b/>
                <w:sz w:val="18"/>
                <w:szCs w:val="18"/>
              </w:rPr>
              <w:t xml:space="preserve">Headwaters </w:t>
            </w:r>
            <w:r>
              <w:rPr>
                <w:b/>
                <w:sz w:val="18"/>
                <w:szCs w:val="18"/>
              </w:rPr>
              <w:t xml:space="preserve">Forest </w:t>
            </w:r>
            <w:r w:rsidRPr="00EC6D1C">
              <w:rPr>
                <w:b/>
                <w:sz w:val="18"/>
                <w:szCs w:val="18"/>
              </w:rPr>
              <w:t>Reserve</w:t>
            </w:r>
          </w:p>
        </w:tc>
        <w:tc>
          <w:tcPr>
            <w:tcW w:w="736" w:type="dxa"/>
            <w:tcBorders>
              <w:top w:val="single" w:sz="4" w:space="0" w:color="auto"/>
              <w:left w:val="single" w:sz="4" w:space="0" w:color="BFBFBF"/>
              <w:bottom w:val="single" w:sz="4" w:space="0" w:color="BFBFBF"/>
              <w:right w:val="single" w:sz="4" w:space="0" w:color="BFBFBF"/>
            </w:tcBorders>
            <w:noWrap/>
            <w:vAlign w:val="bottom"/>
            <w:hideMark/>
          </w:tcPr>
          <w:p w14:paraId="57CE74E9" w14:textId="77777777" w:rsidR="00503EAD" w:rsidRPr="00EC6D1C" w:rsidRDefault="00503EAD">
            <w:pPr>
              <w:jc w:val="center"/>
              <w:rPr>
                <w:b/>
                <w:sz w:val="18"/>
                <w:szCs w:val="18"/>
              </w:rPr>
            </w:pPr>
            <w:r w:rsidRPr="00EC6D1C">
              <w:rPr>
                <w:b/>
                <w:sz w:val="18"/>
                <w:szCs w:val="18"/>
              </w:rPr>
              <w:t>2</w:t>
            </w:r>
          </w:p>
        </w:tc>
        <w:tc>
          <w:tcPr>
            <w:tcW w:w="1116" w:type="dxa"/>
            <w:tcBorders>
              <w:top w:val="single" w:sz="4" w:space="0" w:color="auto"/>
              <w:left w:val="nil"/>
              <w:bottom w:val="single" w:sz="4" w:space="0" w:color="BFBFBF"/>
              <w:right w:val="single" w:sz="4" w:space="0" w:color="auto"/>
            </w:tcBorders>
            <w:noWrap/>
            <w:vAlign w:val="bottom"/>
            <w:hideMark/>
          </w:tcPr>
          <w:p w14:paraId="2667F79F" w14:textId="77777777" w:rsidR="00503EAD" w:rsidRPr="00EC6D1C" w:rsidRDefault="00503EAD">
            <w:pPr>
              <w:jc w:val="center"/>
              <w:rPr>
                <w:b/>
                <w:sz w:val="18"/>
                <w:szCs w:val="18"/>
              </w:rPr>
            </w:pPr>
            <w:r w:rsidRPr="00EC6D1C">
              <w:rPr>
                <w:b/>
                <w:sz w:val="18"/>
                <w:szCs w:val="18"/>
              </w:rPr>
              <w:t>2</w:t>
            </w:r>
          </w:p>
        </w:tc>
        <w:tc>
          <w:tcPr>
            <w:tcW w:w="965" w:type="dxa"/>
            <w:tcBorders>
              <w:top w:val="single" w:sz="4" w:space="0" w:color="auto"/>
              <w:left w:val="nil"/>
              <w:bottom w:val="single" w:sz="4" w:space="0" w:color="BFBFBF"/>
              <w:right w:val="single" w:sz="4" w:space="0" w:color="auto"/>
            </w:tcBorders>
          </w:tcPr>
          <w:p w14:paraId="7D935497" w14:textId="77777777" w:rsidR="00503EAD" w:rsidRPr="00EC6D1C" w:rsidRDefault="00503EAD">
            <w:pPr>
              <w:jc w:val="center"/>
              <w:rPr>
                <w:b/>
                <w:sz w:val="18"/>
                <w:szCs w:val="18"/>
              </w:rPr>
            </w:pPr>
            <w:r>
              <w:rPr>
                <w:b/>
                <w:sz w:val="18"/>
                <w:szCs w:val="18"/>
              </w:rPr>
              <w:t>Main Parking Lot</w:t>
            </w:r>
          </w:p>
        </w:tc>
        <w:tc>
          <w:tcPr>
            <w:tcW w:w="1333" w:type="dxa"/>
            <w:tcBorders>
              <w:top w:val="single" w:sz="4" w:space="0" w:color="auto"/>
              <w:left w:val="nil"/>
              <w:bottom w:val="single" w:sz="4" w:space="0" w:color="BFBFBF"/>
              <w:right w:val="single" w:sz="4" w:space="0" w:color="auto"/>
            </w:tcBorders>
          </w:tcPr>
          <w:p w14:paraId="18213026" w14:textId="77777777" w:rsidR="00503EAD" w:rsidRPr="00EC6D1C" w:rsidRDefault="00503EAD">
            <w:pPr>
              <w:jc w:val="center"/>
              <w:rPr>
                <w:b/>
                <w:sz w:val="18"/>
                <w:szCs w:val="18"/>
              </w:rPr>
            </w:pPr>
            <w:r w:rsidRPr="00546A1A">
              <w:rPr>
                <w:b/>
                <w:sz w:val="18"/>
                <w:szCs w:val="18"/>
              </w:rPr>
              <w:t>40°41'31.34"N</w:t>
            </w:r>
          </w:p>
        </w:tc>
        <w:tc>
          <w:tcPr>
            <w:tcW w:w="1473" w:type="dxa"/>
            <w:tcBorders>
              <w:top w:val="single" w:sz="4" w:space="0" w:color="auto"/>
              <w:left w:val="nil"/>
              <w:bottom w:val="single" w:sz="4" w:space="0" w:color="BFBFBF"/>
              <w:right w:val="single" w:sz="4" w:space="0" w:color="auto"/>
            </w:tcBorders>
          </w:tcPr>
          <w:p w14:paraId="4C40EF0E" w14:textId="77777777" w:rsidR="00503EAD" w:rsidRPr="00EC6D1C" w:rsidRDefault="00503EAD">
            <w:pPr>
              <w:jc w:val="center"/>
              <w:rPr>
                <w:b/>
                <w:sz w:val="18"/>
                <w:szCs w:val="18"/>
              </w:rPr>
            </w:pPr>
            <w:r w:rsidRPr="00546A1A">
              <w:rPr>
                <w:b/>
                <w:sz w:val="18"/>
                <w:szCs w:val="18"/>
              </w:rPr>
              <w:t>124° 8'26.82"W</w:t>
            </w:r>
          </w:p>
        </w:tc>
      </w:tr>
      <w:tr w:rsidR="00503EAD" w:rsidRPr="00EC6D1C" w14:paraId="684F1DF4" w14:textId="77777777" w:rsidTr="00480117">
        <w:trPr>
          <w:trHeight w:val="288"/>
        </w:trPr>
        <w:tc>
          <w:tcPr>
            <w:tcW w:w="2387" w:type="dxa"/>
            <w:tcBorders>
              <w:top w:val="single" w:sz="4" w:space="0" w:color="auto"/>
              <w:left w:val="single" w:sz="4" w:space="0" w:color="auto"/>
              <w:bottom w:val="single" w:sz="4" w:space="0" w:color="auto"/>
              <w:right w:val="nil"/>
            </w:tcBorders>
            <w:noWrap/>
            <w:vAlign w:val="bottom"/>
          </w:tcPr>
          <w:p w14:paraId="498874CB" w14:textId="77777777" w:rsidR="00503EAD" w:rsidRPr="00EC6D1C" w:rsidRDefault="00503EAD">
            <w:pPr>
              <w:rPr>
                <w:b/>
                <w:sz w:val="18"/>
                <w:szCs w:val="18"/>
              </w:rPr>
            </w:pPr>
          </w:p>
        </w:tc>
        <w:tc>
          <w:tcPr>
            <w:tcW w:w="736" w:type="dxa"/>
            <w:tcBorders>
              <w:top w:val="single" w:sz="4" w:space="0" w:color="auto"/>
              <w:left w:val="single" w:sz="4" w:space="0" w:color="BFBFBF"/>
              <w:bottom w:val="single" w:sz="4" w:space="0" w:color="BFBFBF"/>
              <w:right w:val="single" w:sz="4" w:space="0" w:color="BFBFBF"/>
            </w:tcBorders>
            <w:noWrap/>
            <w:vAlign w:val="bottom"/>
          </w:tcPr>
          <w:p w14:paraId="12F56BD6" w14:textId="77777777" w:rsidR="00503EAD" w:rsidRPr="00EC6D1C" w:rsidRDefault="00503EAD">
            <w:pPr>
              <w:jc w:val="center"/>
              <w:rPr>
                <w:b/>
                <w:sz w:val="18"/>
                <w:szCs w:val="18"/>
              </w:rPr>
            </w:pPr>
          </w:p>
        </w:tc>
        <w:tc>
          <w:tcPr>
            <w:tcW w:w="1116" w:type="dxa"/>
            <w:tcBorders>
              <w:top w:val="single" w:sz="4" w:space="0" w:color="auto"/>
              <w:left w:val="nil"/>
              <w:bottom w:val="single" w:sz="4" w:space="0" w:color="BFBFBF"/>
              <w:right w:val="single" w:sz="4" w:space="0" w:color="auto"/>
            </w:tcBorders>
            <w:noWrap/>
            <w:vAlign w:val="bottom"/>
          </w:tcPr>
          <w:p w14:paraId="6C36AD48" w14:textId="77777777" w:rsidR="00503EAD" w:rsidRPr="00EC6D1C" w:rsidRDefault="00503EAD">
            <w:pPr>
              <w:jc w:val="center"/>
              <w:rPr>
                <w:b/>
                <w:sz w:val="18"/>
                <w:szCs w:val="18"/>
              </w:rPr>
            </w:pPr>
          </w:p>
        </w:tc>
        <w:tc>
          <w:tcPr>
            <w:tcW w:w="965" w:type="dxa"/>
            <w:tcBorders>
              <w:top w:val="single" w:sz="4" w:space="0" w:color="auto"/>
              <w:left w:val="nil"/>
              <w:bottom w:val="single" w:sz="4" w:space="0" w:color="BFBFBF"/>
              <w:right w:val="single" w:sz="4" w:space="0" w:color="auto"/>
            </w:tcBorders>
          </w:tcPr>
          <w:p w14:paraId="08A29A5F" w14:textId="77777777" w:rsidR="00503EAD" w:rsidRPr="00EC6D1C" w:rsidRDefault="00503EAD">
            <w:pPr>
              <w:jc w:val="center"/>
              <w:rPr>
                <w:b/>
                <w:sz w:val="18"/>
                <w:szCs w:val="18"/>
              </w:rPr>
            </w:pPr>
            <w:r>
              <w:rPr>
                <w:b/>
                <w:sz w:val="18"/>
                <w:szCs w:val="18"/>
              </w:rPr>
              <w:t>HEC</w:t>
            </w:r>
          </w:p>
        </w:tc>
        <w:tc>
          <w:tcPr>
            <w:tcW w:w="1333" w:type="dxa"/>
            <w:tcBorders>
              <w:top w:val="single" w:sz="4" w:space="0" w:color="auto"/>
              <w:left w:val="nil"/>
              <w:bottom w:val="single" w:sz="4" w:space="0" w:color="BFBFBF"/>
              <w:right w:val="single" w:sz="4" w:space="0" w:color="auto"/>
            </w:tcBorders>
          </w:tcPr>
          <w:p w14:paraId="6108E1B0" w14:textId="77777777" w:rsidR="00503EAD" w:rsidRPr="00EC6D1C" w:rsidRDefault="00503EAD">
            <w:pPr>
              <w:jc w:val="center"/>
              <w:rPr>
                <w:b/>
                <w:sz w:val="18"/>
                <w:szCs w:val="18"/>
              </w:rPr>
            </w:pPr>
            <w:r w:rsidRPr="00546A1A">
              <w:rPr>
                <w:b/>
                <w:sz w:val="18"/>
                <w:szCs w:val="18"/>
              </w:rPr>
              <w:t>40°41'22.31"N</w:t>
            </w:r>
          </w:p>
        </w:tc>
        <w:tc>
          <w:tcPr>
            <w:tcW w:w="1473" w:type="dxa"/>
            <w:tcBorders>
              <w:top w:val="single" w:sz="4" w:space="0" w:color="auto"/>
              <w:left w:val="nil"/>
              <w:bottom w:val="single" w:sz="4" w:space="0" w:color="BFBFBF"/>
              <w:right w:val="single" w:sz="4" w:space="0" w:color="auto"/>
            </w:tcBorders>
          </w:tcPr>
          <w:p w14:paraId="2CC6F91A" w14:textId="77777777" w:rsidR="00503EAD" w:rsidRPr="00EC6D1C" w:rsidRDefault="00503EAD">
            <w:pPr>
              <w:jc w:val="center"/>
              <w:rPr>
                <w:b/>
                <w:sz w:val="18"/>
                <w:szCs w:val="18"/>
              </w:rPr>
            </w:pPr>
            <w:r w:rsidRPr="00546A1A">
              <w:rPr>
                <w:b/>
                <w:sz w:val="18"/>
                <w:szCs w:val="18"/>
              </w:rPr>
              <w:t>124° 7'51.06"W</w:t>
            </w:r>
          </w:p>
        </w:tc>
      </w:tr>
      <w:tr w:rsidR="00503EAD" w:rsidRPr="00EC6D1C" w14:paraId="3D1BFD12" w14:textId="77777777" w:rsidTr="00480117">
        <w:trPr>
          <w:trHeight w:val="288"/>
        </w:trPr>
        <w:tc>
          <w:tcPr>
            <w:tcW w:w="2387" w:type="dxa"/>
            <w:tcBorders>
              <w:top w:val="single" w:sz="4" w:space="0" w:color="auto"/>
              <w:left w:val="single" w:sz="4" w:space="0" w:color="auto"/>
              <w:bottom w:val="single" w:sz="4" w:space="0" w:color="BFBFBF"/>
              <w:right w:val="nil"/>
            </w:tcBorders>
            <w:noWrap/>
            <w:vAlign w:val="bottom"/>
            <w:hideMark/>
          </w:tcPr>
          <w:p w14:paraId="3E3D0CBB" w14:textId="77777777" w:rsidR="00503EAD" w:rsidRPr="00EC6D1C" w:rsidRDefault="00503EAD">
            <w:pPr>
              <w:rPr>
                <w:b/>
                <w:sz w:val="18"/>
                <w:szCs w:val="18"/>
              </w:rPr>
            </w:pPr>
            <w:proofErr w:type="spellStart"/>
            <w:r w:rsidRPr="00EC6D1C">
              <w:rPr>
                <w:b/>
                <w:sz w:val="18"/>
                <w:szCs w:val="18"/>
              </w:rPr>
              <w:t>Waluphl</w:t>
            </w:r>
            <w:proofErr w:type="spellEnd"/>
            <w:r w:rsidRPr="00EC6D1C">
              <w:rPr>
                <w:b/>
                <w:sz w:val="18"/>
                <w:szCs w:val="18"/>
              </w:rPr>
              <w:t xml:space="preserve"> Lighthouse Ranch </w:t>
            </w:r>
          </w:p>
        </w:tc>
        <w:tc>
          <w:tcPr>
            <w:tcW w:w="736" w:type="dxa"/>
            <w:tcBorders>
              <w:top w:val="nil"/>
              <w:left w:val="single" w:sz="4" w:space="0" w:color="BFBFBF"/>
              <w:bottom w:val="single" w:sz="4" w:space="0" w:color="BFBFBF"/>
              <w:right w:val="single" w:sz="4" w:space="0" w:color="BFBFBF"/>
            </w:tcBorders>
            <w:noWrap/>
            <w:vAlign w:val="bottom"/>
            <w:hideMark/>
          </w:tcPr>
          <w:p w14:paraId="471E3BC6" w14:textId="77777777" w:rsidR="00503EAD" w:rsidRPr="00EC6D1C" w:rsidRDefault="00503EAD">
            <w:pPr>
              <w:jc w:val="center"/>
              <w:rPr>
                <w:b/>
                <w:sz w:val="18"/>
                <w:szCs w:val="18"/>
              </w:rPr>
            </w:pPr>
            <w:r w:rsidRPr="00EC6D1C">
              <w:rPr>
                <w:b/>
                <w:sz w:val="18"/>
                <w:szCs w:val="18"/>
              </w:rPr>
              <w:t>1</w:t>
            </w:r>
          </w:p>
        </w:tc>
        <w:tc>
          <w:tcPr>
            <w:tcW w:w="1116" w:type="dxa"/>
            <w:tcBorders>
              <w:top w:val="nil"/>
              <w:left w:val="nil"/>
              <w:bottom w:val="single" w:sz="4" w:space="0" w:color="BFBFBF"/>
              <w:right w:val="single" w:sz="4" w:space="0" w:color="auto"/>
            </w:tcBorders>
            <w:noWrap/>
            <w:vAlign w:val="bottom"/>
            <w:hideMark/>
          </w:tcPr>
          <w:p w14:paraId="6DE7EC99" w14:textId="77777777" w:rsidR="00503EAD" w:rsidRPr="00EC6D1C" w:rsidRDefault="00503EAD">
            <w:pPr>
              <w:jc w:val="center"/>
              <w:rPr>
                <w:b/>
                <w:sz w:val="18"/>
                <w:szCs w:val="18"/>
              </w:rPr>
            </w:pPr>
            <w:r w:rsidRPr="00EC6D1C">
              <w:rPr>
                <w:b/>
                <w:sz w:val="18"/>
                <w:szCs w:val="18"/>
              </w:rPr>
              <w:t>1</w:t>
            </w:r>
          </w:p>
        </w:tc>
        <w:tc>
          <w:tcPr>
            <w:tcW w:w="965" w:type="dxa"/>
            <w:tcBorders>
              <w:top w:val="nil"/>
              <w:left w:val="nil"/>
              <w:bottom w:val="single" w:sz="4" w:space="0" w:color="BFBFBF"/>
              <w:right w:val="single" w:sz="4" w:space="0" w:color="auto"/>
            </w:tcBorders>
          </w:tcPr>
          <w:p w14:paraId="756CA955" w14:textId="77777777" w:rsidR="00503EAD" w:rsidRPr="00EC6D1C" w:rsidRDefault="00503EAD">
            <w:pPr>
              <w:jc w:val="center"/>
              <w:rPr>
                <w:b/>
                <w:sz w:val="18"/>
                <w:szCs w:val="18"/>
              </w:rPr>
            </w:pPr>
          </w:p>
        </w:tc>
        <w:tc>
          <w:tcPr>
            <w:tcW w:w="1333" w:type="dxa"/>
            <w:tcBorders>
              <w:top w:val="nil"/>
              <w:left w:val="nil"/>
              <w:bottom w:val="single" w:sz="4" w:space="0" w:color="BFBFBF"/>
              <w:right w:val="single" w:sz="4" w:space="0" w:color="auto"/>
            </w:tcBorders>
          </w:tcPr>
          <w:p w14:paraId="64A9168A" w14:textId="77777777" w:rsidR="00503EAD" w:rsidRPr="00EC6D1C" w:rsidRDefault="00503EAD">
            <w:pPr>
              <w:jc w:val="center"/>
              <w:rPr>
                <w:b/>
                <w:sz w:val="18"/>
                <w:szCs w:val="18"/>
              </w:rPr>
            </w:pPr>
            <w:r w:rsidRPr="00546A1A">
              <w:rPr>
                <w:b/>
                <w:sz w:val="18"/>
                <w:szCs w:val="18"/>
              </w:rPr>
              <w:t>40°41'45.00"N</w:t>
            </w:r>
          </w:p>
        </w:tc>
        <w:tc>
          <w:tcPr>
            <w:tcW w:w="1473" w:type="dxa"/>
            <w:tcBorders>
              <w:top w:val="nil"/>
              <w:left w:val="nil"/>
              <w:bottom w:val="single" w:sz="4" w:space="0" w:color="BFBFBF"/>
              <w:right w:val="single" w:sz="4" w:space="0" w:color="auto"/>
            </w:tcBorders>
          </w:tcPr>
          <w:p w14:paraId="45D2A54B" w14:textId="77777777" w:rsidR="00503EAD" w:rsidRPr="00EC6D1C" w:rsidRDefault="00503EAD">
            <w:pPr>
              <w:jc w:val="center"/>
              <w:rPr>
                <w:b/>
                <w:sz w:val="18"/>
                <w:szCs w:val="18"/>
              </w:rPr>
            </w:pPr>
            <w:r w:rsidRPr="00546A1A">
              <w:rPr>
                <w:b/>
                <w:sz w:val="18"/>
                <w:szCs w:val="18"/>
              </w:rPr>
              <w:t>124°16'26.41"W</w:t>
            </w:r>
          </w:p>
        </w:tc>
      </w:tr>
      <w:tr w:rsidR="00503EAD" w:rsidRPr="00EC6D1C" w14:paraId="07FD0442" w14:textId="77777777" w:rsidTr="00480117">
        <w:trPr>
          <w:trHeight w:val="288"/>
        </w:trPr>
        <w:tc>
          <w:tcPr>
            <w:tcW w:w="2387" w:type="dxa"/>
            <w:tcBorders>
              <w:top w:val="nil"/>
              <w:left w:val="single" w:sz="4" w:space="0" w:color="auto"/>
              <w:bottom w:val="single" w:sz="4" w:space="0" w:color="BFBFBF"/>
              <w:right w:val="nil"/>
            </w:tcBorders>
            <w:noWrap/>
            <w:vAlign w:val="bottom"/>
            <w:hideMark/>
          </w:tcPr>
          <w:p w14:paraId="75C878AC" w14:textId="77777777" w:rsidR="00503EAD" w:rsidRPr="00EC6D1C" w:rsidRDefault="00503EAD">
            <w:pPr>
              <w:rPr>
                <w:b/>
                <w:sz w:val="18"/>
                <w:szCs w:val="18"/>
              </w:rPr>
            </w:pPr>
            <w:r w:rsidRPr="00EC6D1C">
              <w:rPr>
                <w:b/>
                <w:sz w:val="18"/>
                <w:szCs w:val="18"/>
              </w:rPr>
              <w:t xml:space="preserve">South Spit </w:t>
            </w:r>
            <w:proofErr w:type="spellStart"/>
            <w:r w:rsidRPr="00EC6D1C">
              <w:rPr>
                <w:b/>
                <w:sz w:val="18"/>
                <w:szCs w:val="18"/>
              </w:rPr>
              <w:t>Mgmt</w:t>
            </w:r>
            <w:proofErr w:type="spellEnd"/>
            <w:r w:rsidRPr="00EC6D1C">
              <w:rPr>
                <w:b/>
                <w:sz w:val="18"/>
                <w:szCs w:val="18"/>
              </w:rPr>
              <w:t xml:space="preserve"> Area</w:t>
            </w:r>
          </w:p>
        </w:tc>
        <w:tc>
          <w:tcPr>
            <w:tcW w:w="736" w:type="dxa"/>
            <w:tcBorders>
              <w:top w:val="nil"/>
              <w:left w:val="single" w:sz="4" w:space="0" w:color="BFBFBF"/>
              <w:bottom w:val="single" w:sz="4" w:space="0" w:color="BFBFBF"/>
              <w:right w:val="single" w:sz="4" w:space="0" w:color="BFBFBF"/>
            </w:tcBorders>
            <w:noWrap/>
            <w:vAlign w:val="bottom"/>
            <w:hideMark/>
          </w:tcPr>
          <w:p w14:paraId="26CA5639" w14:textId="77777777" w:rsidR="00503EAD" w:rsidRPr="00EC6D1C" w:rsidRDefault="00503EAD">
            <w:pPr>
              <w:jc w:val="center"/>
              <w:rPr>
                <w:b/>
                <w:sz w:val="18"/>
                <w:szCs w:val="18"/>
              </w:rPr>
            </w:pPr>
            <w:r w:rsidRPr="00EC6D1C">
              <w:rPr>
                <w:b/>
                <w:sz w:val="18"/>
                <w:szCs w:val="18"/>
              </w:rPr>
              <w:t>2</w:t>
            </w:r>
          </w:p>
        </w:tc>
        <w:tc>
          <w:tcPr>
            <w:tcW w:w="1116" w:type="dxa"/>
            <w:tcBorders>
              <w:top w:val="nil"/>
              <w:left w:val="nil"/>
              <w:bottom w:val="single" w:sz="4" w:space="0" w:color="BFBFBF"/>
              <w:right w:val="single" w:sz="4" w:space="0" w:color="auto"/>
            </w:tcBorders>
            <w:noWrap/>
            <w:vAlign w:val="bottom"/>
            <w:hideMark/>
          </w:tcPr>
          <w:p w14:paraId="3B5A8660" w14:textId="77777777" w:rsidR="00503EAD" w:rsidRPr="00EC6D1C" w:rsidRDefault="00503EAD">
            <w:pPr>
              <w:jc w:val="center"/>
              <w:rPr>
                <w:b/>
                <w:sz w:val="18"/>
                <w:szCs w:val="18"/>
              </w:rPr>
            </w:pPr>
            <w:r w:rsidRPr="00EC6D1C">
              <w:rPr>
                <w:b/>
                <w:sz w:val="18"/>
                <w:szCs w:val="18"/>
              </w:rPr>
              <w:t>2</w:t>
            </w:r>
          </w:p>
        </w:tc>
        <w:tc>
          <w:tcPr>
            <w:tcW w:w="965" w:type="dxa"/>
            <w:tcBorders>
              <w:top w:val="nil"/>
              <w:left w:val="nil"/>
              <w:bottom w:val="single" w:sz="4" w:space="0" w:color="BFBFBF"/>
              <w:right w:val="single" w:sz="4" w:space="0" w:color="auto"/>
            </w:tcBorders>
          </w:tcPr>
          <w:p w14:paraId="1AE1D729" w14:textId="77777777" w:rsidR="00503EAD" w:rsidRPr="00EC6D1C" w:rsidRDefault="00503EAD">
            <w:pPr>
              <w:jc w:val="center"/>
              <w:rPr>
                <w:b/>
                <w:sz w:val="18"/>
                <w:szCs w:val="18"/>
              </w:rPr>
            </w:pPr>
            <w:r>
              <w:rPr>
                <w:b/>
                <w:sz w:val="18"/>
                <w:szCs w:val="18"/>
              </w:rPr>
              <w:t>Table Bluff</w:t>
            </w:r>
          </w:p>
        </w:tc>
        <w:tc>
          <w:tcPr>
            <w:tcW w:w="1333" w:type="dxa"/>
            <w:tcBorders>
              <w:top w:val="nil"/>
              <w:left w:val="nil"/>
              <w:bottom w:val="single" w:sz="4" w:space="0" w:color="BFBFBF"/>
              <w:right w:val="single" w:sz="4" w:space="0" w:color="auto"/>
            </w:tcBorders>
          </w:tcPr>
          <w:p w14:paraId="650801E8" w14:textId="77777777" w:rsidR="00503EAD" w:rsidRPr="00EC6D1C" w:rsidRDefault="00503EAD">
            <w:pPr>
              <w:jc w:val="center"/>
              <w:rPr>
                <w:b/>
                <w:sz w:val="18"/>
                <w:szCs w:val="18"/>
              </w:rPr>
            </w:pPr>
            <w:r w:rsidRPr="00546A1A">
              <w:rPr>
                <w:b/>
                <w:sz w:val="18"/>
                <w:szCs w:val="18"/>
              </w:rPr>
              <w:t>40°41'48.82"N</w:t>
            </w:r>
          </w:p>
        </w:tc>
        <w:tc>
          <w:tcPr>
            <w:tcW w:w="1473" w:type="dxa"/>
            <w:tcBorders>
              <w:top w:val="nil"/>
              <w:left w:val="nil"/>
              <w:bottom w:val="single" w:sz="4" w:space="0" w:color="BFBFBF"/>
              <w:right w:val="single" w:sz="4" w:space="0" w:color="auto"/>
            </w:tcBorders>
          </w:tcPr>
          <w:p w14:paraId="7F3DFC17" w14:textId="77777777" w:rsidR="00503EAD" w:rsidRPr="00EC6D1C" w:rsidRDefault="00503EAD">
            <w:pPr>
              <w:jc w:val="center"/>
              <w:rPr>
                <w:b/>
                <w:sz w:val="18"/>
                <w:szCs w:val="18"/>
              </w:rPr>
            </w:pPr>
            <w:r w:rsidRPr="00546A1A">
              <w:rPr>
                <w:b/>
                <w:sz w:val="18"/>
                <w:szCs w:val="18"/>
              </w:rPr>
              <w:t>124°16'32.49"W</w:t>
            </w:r>
          </w:p>
        </w:tc>
      </w:tr>
      <w:tr w:rsidR="00503EAD" w:rsidRPr="00EC6D1C" w14:paraId="067E2652" w14:textId="77777777" w:rsidTr="00480117">
        <w:trPr>
          <w:trHeight w:val="288"/>
        </w:trPr>
        <w:tc>
          <w:tcPr>
            <w:tcW w:w="2387" w:type="dxa"/>
            <w:tcBorders>
              <w:top w:val="nil"/>
              <w:left w:val="single" w:sz="4" w:space="0" w:color="auto"/>
              <w:bottom w:val="single" w:sz="4" w:space="0" w:color="BFBFBF"/>
              <w:right w:val="nil"/>
            </w:tcBorders>
            <w:noWrap/>
            <w:vAlign w:val="bottom"/>
          </w:tcPr>
          <w:p w14:paraId="1098FBDF" w14:textId="77777777" w:rsidR="00503EAD" w:rsidRPr="00EC6D1C" w:rsidRDefault="00503EAD">
            <w:pPr>
              <w:rPr>
                <w:b/>
                <w:sz w:val="18"/>
                <w:szCs w:val="18"/>
              </w:rPr>
            </w:pPr>
          </w:p>
        </w:tc>
        <w:tc>
          <w:tcPr>
            <w:tcW w:w="736" w:type="dxa"/>
            <w:tcBorders>
              <w:top w:val="nil"/>
              <w:left w:val="single" w:sz="4" w:space="0" w:color="BFBFBF"/>
              <w:bottom w:val="single" w:sz="4" w:space="0" w:color="BFBFBF"/>
              <w:right w:val="single" w:sz="4" w:space="0" w:color="BFBFBF"/>
            </w:tcBorders>
            <w:noWrap/>
            <w:vAlign w:val="bottom"/>
          </w:tcPr>
          <w:p w14:paraId="58034DB6" w14:textId="77777777" w:rsidR="00503EAD" w:rsidRPr="00EC6D1C" w:rsidRDefault="00503EAD">
            <w:pPr>
              <w:jc w:val="center"/>
              <w:rPr>
                <w:b/>
                <w:sz w:val="18"/>
                <w:szCs w:val="18"/>
              </w:rPr>
            </w:pPr>
          </w:p>
        </w:tc>
        <w:tc>
          <w:tcPr>
            <w:tcW w:w="1116" w:type="dxa"/>
            <w:tcBorders>
              <w:top w:val="nil"/>
              <w:left w:val="nil"/>
              <w:bottom w:val="single" w:sz="4" w:space="0" w:color="BFBFBF"/>
              <w:right w:val="single" w:sz="4" w:space="0" w:color="auto"/>
            </w:tcBorders>
            <w:noWrap/>
            <w:vAlign w:val="bottom"/>
          </w:tcPr>
          <w:p w14:paraId="11C925B2" w14:textId="77777777" w:rsidR="00503EAD" w:rsidRPr="00EC6D1C" w:rsidRDefault="00503EAD">
            <w:pPr>
              <w:jc w:val="center"/>
              <w:rPr>
                <w:b/>
                <w:sz w:val="18"/>
                <w:szCs w:val="18"/>
              </w:rPr>
            </w:pPr>
          </w:p>
        </w:tc>
        <w:tc>
          <w:tcPr>
            <w:tcW w:w="965" w:type="dxa"/>
            <w:tcBorders>
              <w:top w:val="nil"/>
              <w:left w:val="nil"/>
              <w:bottom w:val="single" w:sz="4" w:space="0" w:color="BFBFBF"/>
              <w:right w:val="single" w:sz="4" w:space="0" w:color="auto"/>
            </w:tcBorders>
          </w:tcPr>
          <w:p w14:paraId="6CB7EAB0" w14:textId="77777777" w:rsidR="00503EAD" w:rsidRPr="00EC6D1C" w:rsidRDefault="00503EAD">
            <w:pPr>
              <w:jc w:val="center"/>
              <w:rPr>
                <w:b/>
                <w:sz w:val="18"/>
                <w:szCs w:val="18"/>
              </w:rPr>
            </w:pPr>
            <w:r>
              <w:rPr>
                <w:b/>
                <w:sz w:val="18"/>
                <w:szCs w:val="18"/>
              </w:rPr>
              <w:t>South Jetty</w:t>
            </w:r>
          </w:p>
        </w:tc>
        <w:tc>
          <w:tcPr>
            <w:tcW w:w="1333" w:type="dxa"/>
            <w:tcBorders>
              <w:top w:val="nil"/>
              <w:left w:val="nil"/>
              <w:bottom w:val="single" w:sz="4" w:space="0" w:color="BFBFBF"/>
              <w:right w:val="single" w:sz="4" w:space="0" w:color="auto"/>
            </w:tcBorders>
          </w:tcPr>
          <w:p w14:paraId="66B357A6" w14:textId="77777777" w:rsidR="00503EAD" w:rsidRPr="00EC6D1C" w:rsidRDefault="00503EAD">
            <w:pPr>
              <w:jc w:val="center"/>
              <w:rPr>
                <w:b/>
                <w:sz w:val="18"/>
                <w:szCs w:val="18"/>
              </w:rPr>
            </w:pPr>
            <w:r w:rsidRPr="00546A1A">
              <w:rPr>
                <w:b/>
                <w:sz w:val="18"/>
                <w:szCs w:val="18"/>
              </w:rPr>
              <w:t>40°45'13.12"N</w:t>
            </w:r>
          </w:p>
        </w:tc>
        <w:tc>
          <w:tcPr>
            <w:tcW w:w="1473" w:type="dxa"/>
            <w:tcBorders>
              <w:top w:val="nil"/>
              <w:left w:val="nil"/>
              <w:bottom w:val="single" w:sz="4" w:space="0" w:color="BFBFBF"/>
              <w:right w:val="single" w:sz="4" w:space="0" w:color="auto"/>
            </w:tcBorders>
          </w:tcPr>
          <w:p w14:paraId="093662EF" w14:textId="77777777" w:rsidR="00503EAD" w:rsidRPr="00EC6D1C" w:rsidRDefault="00503EAD">
            <w:pPr>
              <w:jc w:val="center"/>
              <w:rPr>
                <w:b/>
                <w:sz w:val="18"/>
                <w:szCs w:val="18"/>
              </w:rPr>
            </w:pPr>
            <w:r w:rsidRPr="00546A1A">
              <w:rPr>
                <w:b/>
                <w:sz w:val="18"/>
                <w:szCs w:val="18"/>
              </w:rPr>
              <w:t>124°14'0.21"W</w:t>
            </w:r>
          </w:p>
        </w:tc>
      </w:tr>
      <w:tr w:rsidR="00503EAD" w:rsidRPr="00EC6D1C" w14:paraId="053C8748" w14:textId="77777777" w:rsidTr="00480117">
        <w:trPr>
          <w:trHeight w:val="288"/>
        </w:trPr>
        <w:tc>
          <w:tcPr>
            <w:tcW w:w="2387" w:type="dxa"/>
            <w:tcBorders>
              <w:top w:val="nil"/>
              <w:left w:val="single" w:sz="4" w:space="0" w:color="auto"/>
              <w:bottom w:val="single" w:sz="4" w:space="0" w:color="BFBFBF"/>
              <w:right w:val="nil"/>
            </w:tcBorders>
            <w:noWrap/>
            <w:vAlign w:val="bottom"/>
            <w:hideMark/>
          </w:tcPr>
          <w:p w14:paraId="3090D3CF" w14:textId="77777777" w:rsidR="00503EAD" w:rsidRPr="00EC6D1C" w:rsidRDefault="00503EAD">
            <w:pPr>
              <w:rPr>
                <w:b/>
                <w:sz w:val="18"/>
                <w:szCs w:val="18"/>
              </w:rPr>
            </w:pPr>
            <w:r w:rsidRPr="00EC6D1C">
              <w:rPr>
                <w:b/>
                <w:sz w:val="18"/>
                <w:szCs w:val="18"/>
              </w:rPr>
              <w:t>Ma-</w:t>
            </w:r>
            <w:proofErr w:type="spellStart"/>
            <w:r w:rsidRPr="00EC6D1C">
              <w:rPr>
                <w:b/>
                <w:sz w:val="18"/>
                <w:szCs w:val="18"/>
              </w:rPr>
              <w:t>le'l</w:t>
            </w:r>
            <w:proofErr w:type="spellEnd"/>
            <w:r w:rsidRPr="00EC6D1C">
              <w:rPr>
                <w:b/>
                <w:sz w:val="18"/>
                <w:szCs w:val="18"/>
              </w:rPr>
              <w:t xml:space="preserve"> Dunes</w:t>
            </w:r>
          </w:p>
        </w:tc>
        <w:tc>
          <w:tcPr>
            <w:tcW w:w="736" w:type="dxa"/>
            <w:tcBorders>
              <w:top w:val="nil"/>
              <w:left w:val="single" w:sz="4" w:space="0" w:color="BFBFBF"/>
              <w:bottom w:val="single" w:sz="4" w:space="0" w:color="BFBFBF"/>
              <w:right w:val="single" w:sz="4" w:space="0" w:color="BFBFBF"/>
            </w:tcBorders>
            <w:noWrap/>
            <w:vAlign w:val="bottom"/>
            <w:hideMark/>
          </w:tcPr>
          <w:p w14:paraId="3F1A72A2" w14:textId="77777777" w:rsidR="00503EAD" w:rsidRPr="00EC6D1C" w:rsidRDefault="00503EAD">
            <w:pPr>
              <w:jc w:val="center"/>
              <w:rPr>
                <w:b/>
                <w:sz w:val="18"/>
                <w:szCs w:val="18"/>
              </w:rPr>
            </w:pPr>
            <w:r w:rsidRPr="00EC6D1C">
              <w:rPr>
                <w:b/>
                <w:sz w:val="18"/>
                <w:szCs w:val="18"/>
              </w:rPr>
              <w:t>1</w:t>
            </w:r>
          </w:p>
        </w:tc>
        <w:tc>
          <w:tcPr>
            <w:tcW w:w="1116" w:type="dxa"/>
            <w:tcBorders>
              <w:top w:val="nil"/>
              <w:left w:val="nil"/>
              <w:bottom w:val="single" w:sz="4" w:space="0" w:color="BFBFBF"/>
              <w:right w:val="single" w:sz="4" w:space="0" w:color="auto"/>
            </w:tcBorders>
            <w:noWrap/>
            <w:vAlign w:val="bottom"/>
            <w:hideMark/>
          </w:tcPr>
          <w:p w14:paraId="74AC80CC" w14:textId="77777777" w:rsidR="00503EAD" w:rsidRPr="00EC6D1C" w:rsidRDefault="00503EAD">
            <w:pPr>
              <w:jc w:val="center"/>
              <w:rPr>
                <w:b/>
                <w:sz w:val="18"/>
                <w:szCs w:val="18"/>
              </w:rPr>
            </w:pPr>
            <w:r w:rsidRPr="00EC6D1C">
              <w:rPr>
                <w:b/>
                <w:sz w:val="18"/>
                <w:szCs w:val="18"/>
              </w:rPr>
              <w:t>1</w:t>
            </w:r>
          </w:p>
        </w:tc>
        <w:tc>
          <w:tcPr>
            <w:tcW w:w="965" w:type="dxa"/>
            <w:tcBorders>
              <w:top w:val="nil"/>
              <w:left w:val="nil"/>
              <w:bottom w:val="single" w:sz="4" w:space="0" w:color="BFBFBF"/>
              <w:right w:val="single" w:sz="4" w:space="0" w:color="auto"/>
            </w:tcBorders>
          </w:tcPr>
          <w:p w14:paraId="18D60B0C" w14:textId="77777777" w:rsidR="00503EAD" w:rsidRPr="00EC6D1C" w:rsidRDefault="00503EAD">
            <w:pPr>
              <w:jc w:val="center"/>
              <w:rPr>
                <w:b/>
                <w:sz w:val="18"/>
                <w:szCs w:val="18"/>
              </w:rPr>
            </w:pPr>
          </w:p>
        </w:tc>
        <w:tc>
          <w:tcPr>
            <w:tcW w:w="1333" w:type="dxa"/>
            <w:tcBorders>
              <w:top w:val="nil"/>
              <w:left w:val="nil"/>
              <w:bottom w:val="single" w:sz="4" w:space="0" w:color="BFBFBF"/>
              <w:right w:val="single" w:sz="4" w:space="0" w:color="auto"/>
            </w:tcBorders>
          </w:tcPr>
          <w:p w14:paraId="6672856D" w14:textId="77777777" w:rsidR="00503EAD" w:rsidRPr="00EC6D1C" w:rsidRDefault="00503EAD">
            <w:pPr>
              <w:jc w:val="center"/>
              <w:rPr>
                <w:b/>
                <w:sz w:val="18"/>
                <w:szCs w:val="18"/>
              </w:rPr>
            </w:pPr>
            <w:r w:rsidRPr="00546A1A">
              <w:rPr>
                <w:b/>
                <w:sz w:val="18"/>
                <w:szCs w:val="18"/>
              </w:rPr>
              <w:t>40°51'44.46"N</w:t>
            </w:r>
          </w:p>
        </w:tc>
        <w:tc>
          <w:tcPr>
            <w:tcW w:w="1473" w:type="dxa"/>
            <w:tcBorders>
              <w:top w:val="nil"/>
              <w:left w:val="nil"/>
              <w:bottom w:val="single" w:sz="4" w:space="0" w:color="BFBFBF"/>
              <w:right w:val="single" w:sz="4" w:space="0" w:color="auto"/>
            </w:tcBorders>
          </w:tcPr>
          <w:p w14:paraId="52759E08" w14:textId="77777777" w:rsidR="00503EAD" w:rsidRPr="00EC6D1C" w:rsidRDefault="00503EAD">
            <w:pPr>
              <w:jc w:val="center"/>
              <w:rPr>
                <w:b/>
                <w:sz w:val="18"/>
                <w:szCs w:val="18"/>
              </w:rPr>
            </w:pPr>
            <w:r w:rsidRPr="00546A1A">
              <w:rPr>
                <w:b/>
                <w:sz w:val="18"/>
                <w:szCs w:val="18"/>
              </w:rPr>
              <w:t>124° 9'34.45"W</w:t>
            </w:r>
          </w:p>
        </w:tc>
      </w:tr>
      <w:tr w:rsidR="00503EAD" w:rsidRPr="00EC6D1C" w14:paraId="46888452" w14:textId="77777777" w:rsidTr="00480117">
        <w:trPr>
          <w:trHeight w:val="288"/>
        </w:trPr>
        <w:tc>
          <w:tcPr>
            <w:tcW w:w="2387" w:type="dxa"/>
            <w:tcBorders>
              <w:top w:val="nil"/>
              <w:left w:val="single" w:sz="4" w:space="0" w:color="auto"/>
              <w:bottom w:val="single" w:sz="4" w:space="0" w:color="BFBFBF"/>
              <w:right w:val="nil"/>
            </w:tcBorders>
            <w:noWrap/>
            <w:vAlign w:val="bottom"/>
            <w:hideMark/>
          </w:tcPr>
          <w:p w14:paraId="7E1E779F" w14:textId="77777777" w:rsidR="00503EAD" w:rsidRPr="00EC6D1C" w:rsidRDefault="00503EAD">
            <w:pPr>
              <w:rPr>
                <w:b/>
                <w:sz w:val="18"/>
                <w:szCs w:val="18"/>
              </w:rPr>
            </w:pPr>
            <w:r w:rsidRPr="00EC6D1C">
              <w:rPr>
                <w:b/>
                <w:sz w:val="18"/>
                <w:szCs w:val="18"/>
              </w:rPr>
              <w:t>Lost Coast Headlands</w:t>
            </w:r>
            <w:r>
              <w:rPr>
                <w:b/>
                <w:sz w:val="18"/>
                <w:szCs w:val="18"/>
              </w:rPr>
              <w:t xml:space="preserve"> (Centerville)</w:t>
            </w:r>
          </w:p>
        </w:tc>
        <w:tc>
          <w:tcPr>
            <w:tcW w:w="736" w:type="dxa"/>
            <w:tcBorders>
              <w:top w:val="nil"/>
              <w:left w:val="single" w:sz="4" w:space="0" w:color="BFBFBF"/>
              <w:bottom w:val="single" w:sz="4" w:space="0" w:color="BFBFBF"/>
              <w:right w:val="single" w:sz="4" w:space="0" w:color="BFBFBF"/>
            </w:tcBorders>
            <w:noWrap/>
            <w:vAlign w:val="bottom"/>
            <w:hideMark/>
          </w:tcPr>
          <w:p w14:paraId="71DFFDE1" w14:textId="77777777" w:rsidR="00503EAD" w:rsidRPr="00EC6D1C" w:rsidRDefault="00503EAD">
            <w:pPr>
              <w:jc w:val="center"/>
              <w:rPr>
                <w:b/>
                <w:sz w:val="18"/>
                <w:szCs w:val="18"/>
              </w:rPr>
            </w:pPr>
            <w:r w:rsidRPr="00EC6D1C">
              <w:rPr>
                <w:b/>
                <w:sz w:val="18"/>
                <w:szCs w:val="18"/>
              </w:rPr>
              <w:t>1</w:t>
            </w:r>
          </w:p>
        </w:tc>
        <w:tc>
          <w:tcPr>
            <w:tcW w:w="1116" w:type="dxa"/>
            <w:tcBorders>
              <w:top w:val="nil"/>
              <w:left w:val="nil"/>
              <w:bottom w:val="single" w:sz="4" w:space="0" w:color="BFBFBF"/>
              <w:right w:val="single" w:sz="4" w:space="0" w:color="auto"/>
            </w:tcBorders>
            <w:noWrap/>
            <w:vAlign w:val="bottom"/>
            <w:hideMark/>
          </w:tcPr>
          <w:p w14:paraId="391B88F7" w14:textId="77777777" w:rsidR="00503EAD" w:rsidRPr="00EC6D1C" w:rsidRDefault="00503EAD">
            <w:pPr>
              <w:jc w:val="center"/>
              <w:rPr>
                <w:b/>
                <w:sz w:val="18"/>
                <w:szCs w:val="18"/>
              </w:rPr>
            </w:pPr>
            <w:r w:rsidRPr="00EC6D1C">
              <w:rPr>
                <w:b/>
                <w:sz w:val="18"/>
                <w:szCs w:val="18"/>
              </w:rPr>
              <w:t>1</w:t>
            </w:r>
          </w:p>
        </w:tc>
        <w:tc>
          <w:tcPr>
            <w:tcW w:w="965" w:type="dxa"/>
            <w:tcBorders>
              <w:top w:val="nil"/>
              <w:left w:val="nil"/>
              <w:bottom w:val="single" w:sz="4" w:space="0" w:color="BFBFBF"/>
              <w:right w:val="single" w:sz="4" w:space="0" w:color="auto"/>
            </w:tcBorders>
          </w:tcPr>
          <w:p w14:paraId="706238AE" w14:textId="77777777" w:rsidR="00503EAD" w:rsidRPr="00EC6D1C" w:rsidRDefault="00503EAD">
            <w:pPr>
              <w:jc w:val="center"/>
              <w:rPr>
                <w:b/>
                <w:sz w:val="18"/>
                <w:szCs w:val="18"/>
              </w:rPr>
            </w:pPr>
          </w:p>
        </w:tc>
        <w:tc>
          <w:tcPr>
            <w:tcW w:w="1333" w:type="dxa"/>
            <w:tcBorders>
              <w:top w:val="nil"/>
              <w:left w:val="nil"/>
              <w:bottom w:val="single" w:sz="4" w:space="0" w:color="BFBFBF"/>
              <w:right w:val="single" w:sz="4" w:space="0" w:color="auto"/>
            </w:tcBorders>
          </w:tcPr>
          <w:p w14:paraId="032559F6" w14:textId="77777777" w:rsidR="00503EAD" w:rsidRPr="00EC6D1C" w:rsidRDefault="00503EAD">
            <w:pPr>
              <w:jc w:val="center"/>
              <w:rPr>
                <w:b/>
                <w:sz w:val="18"/>
                <w:szCs w:val="18"/>
              </w:rPr>
            </w:pPr>
            <w:r w:rsidRPr="00546A1A">
              <w:rPr>
                <w:b/>
                <w:sz w:val="18"/>
                <w:szCs w:val="18"/>
              </w:rPr>
              <w:t>40°33'52.34"N</w:t>
            </w:r>
          </w:p>
        </w:tc>
        <w:tc>
          <w:tcPr>
            <w:tcW w:w="1473" w:type="dxa"/>
            <w:tcBorders>
              <w:top w:val="nil"/>
              <w:left w:val="nil"/>
              <w:bottom w:val="single" w:sz="4" w:space="0" w:color="BFBFBF"/>
              <w:right w:val="single" w:sz="4" w:space="0" w:color="auto"/>
            </w:tcBorders>
          </w:tcPr>
          <w:p w14:paraId="4AF8D176" w14:textId="77777777" w:rsidR="00503EAD" w:rsidRPr="00EC6D1C" w:rsidRDefault="00503EAD">
            <w:pPr>
              <w:jc w:val="center"/>
              <w:rPr>
                <w:b/>
                <w:sz w:val="18"/>
                <w:szCs w:val="18"/>
              </w:rPr>
            </w:pPr>
            <w:r w:rsidRPr="00546A1A">
              <w:rPr>
                <w:b/>
                <w:sz w:val="18"/>
                <w:szCs w:val="18"/>
              </w:rPr>
              <w:t>124°20'57.29"W</w:t>
            </w:r>
          </w:p>
        </w:tc>
      </w:tr>
      <w:tr w:rsidR="00503EAD" w:rsidRPr="00EC6D1C" w14:paraId="6468AF0B" w14:textId="77777777" w:rsidTr="00480117">
        <w:trPr>
          <w:trHeight w:val="288"/>
        </w:trPr>
        <w:tc>
          <w:tcPr>
            <w:tcW w:w="2387" w:type="dxa"/>
            <w:tcBorders>
              <w:top w:val="nil"/>
              <w:left w:val="single" w:sz="4" w:space="0" w:color="auto"/>
              <w:bottom w:val="single" w:sz="4" w:space="0" w:color="BFBFBF"/>
              <w:right w:val="nil"/>
            </w:tcBorders>
            <w:noWrap/>
            <w:vAlign w:val="bottom"/>
            <w:hideMark/>
          </w:tcPr>
          <w:p w14:paraId="7E491035" w14:textId="77777777" w:rsidR="00503EAD" w:rsidRPr="00EC6D1C" w:rsidRDefault="00503EAD">
            <w:pPr>
              <w:rPr>
                <w:b/>
                <w:sz w:val="18"/>
                <w:szCs w:val="18"/>
              </w:rPr>
            </w:pPr>
            <w:r w:rsidRPr="00EC6D1C">
              <w:rPr>
                <w:b/>
                <w:sz w:val="18"/>
                <w:szCs w:val="18"/>
              </w:rPr>
              <w:t>Guthrie Creek Trailhead</w:t>
            </w:r>
          </w:p>
        </w:tc>
        <w:tc>
          <w:tcPr>
            <w:tcW w:w="736" w:type="dxa"/>
            <w:tcBorders>
              <w:top w:val="nil"/>
              <w:left w:val="single" w:sz="4" w:space="0" w:color="BFBFBF"/>
              <w:bottom w:val="single" w:sz="4" w:space="0" w:color="BFBFBF"/>
              <w:right w:val="single" w:sz="4" w:space="0" w:color="BFBFBF"/>
            </w:tcBorders>
            <w:noWrap/>
            <w:vAlign w:val="bottom"/>
            <w:hideMark/>
          </w:tcPr>
          <w:p w14:paraId="53FFB9F6" w14:textId="77777777" w:rsidR="00503EAD" w:rsidRPr="00EC6D1C" w:rsidRDefault="00503EAD">
            <w:pPr>
              <w:jc w:val="center"/>
              <w:rPr>
                <w:b/>
                <w:sz w:val="18"/>
                <w:szCs w:val="18"/>
              </w:rPr>
            </w:pPr>
            <w:r w:rsidRPr="00EC6D1C">
              <w:rPr>
                <w:b/>
                <w:sz w:val="18"/>
                <w:szCs w:val="18"/>
              </w:rPr>
              <w:t>1</w:t>
            </w:r>
          </w:p>
        </w:tc>
        <w:tc>
          <w:tcPr>
            <w:tcW w:w="1116" w:type="dxa"/>
            <w:tcBorders>
              <w:top w:val="nil"/>
              <w:left w:val="nil"/>
              <w:bottom w:val="single" w:sz="4" w:space="0" w:color="BFBFBF"/>
              <w:right w:val="single" w:sz="4" w:space="0" w:color="auto"/>
            </w:tcBorders>
            <w:noWrap/>
            <w:vAlign w:val="bottom"/>
            <w:hideMark/>
          </w:tcPr>
          <w:p w14:paraId="148E0430" w14:textId="77777777" w:rsidR="00503EAD" w:rsidRPr="00EC6D1C" w:rsidRDefault="00503EAD">
            <w:pPr>
              <w:jc w:val="center"/>
              <w:rPr>
                <w:b/>
                <w:sz w:val="18"/>
                <w:szCs w:val="18"/>
              </w:rPr>
            </w:pPr>
            <w:r w:rsidRPr="00EC6D1C">
              <w:rPr>
                <w:b/>
                <w:sz w:val="18"/>
                <w:szCs w:val="18"/>
              </w:rPr>
              <w:t>1</w:t>
            </w:r>
          </w:p>
        </w:tc>
        <w:tc>
          <w:tcPr>
            <w:tcW w:w="965" w:type="dxa"/>
            <w:tcBorders>
              <w:top w:val="nil"/>
              <w:left w:val="nil"/>
              <w:bottom w:val="single" w:sz="4" w:space="0" w:color="BFBFBF"/>
              <w:right w:val="single" w:sz="4" w:space="0" w:color="auto"/>
            </w:tcBorders>
          </w:tcPr>
          <w:p w14:paraId="2743558B" w14:textId="77777777" w:rsidR="00503EAD" w:rsidRPr="00EC6D1C" w:rsidRDefault="00503EAD">
            <w:pPr>
              <w:jc w:val="center"/>
              <w:rPr>
                <w:b/>
                <w:sz w:val="18"/>
                <w:szCs w:val="18"/>
              </w:rPr>
            </w:pPr>
          </w:p>
        </w:tc>
        <w:tc>
          <w:tcPr>
            <w:tcW w:w="1333" w:type="dxa"/>
            <w:tcBorders>
              <w:top w:val="nil"/>
              <w:left w:val="nil"/>
              <w:bottom w:val="single" w:sz="4" w:space="0" w:color="BFBFBF"/>
              <w:right w:val="single" w:sz="4" w:space="0" w:color="auto"/>
            </w:tcBorders>
          </w:tcPr>
          <w:p w14:paraId="5D35807F" w14:textId="77777777" w:rsidR="00503EAD" w:rsidRPr="00EC6D1C" w:rsidRDefault="00503EAD">
            <w:pPr>
              <w:jc w:val="center"/>
              <w:rPr>
                <w:b/>
                <w:sz w:val="18"/>
                <w:szCs w:val="18"/>
              </w:rPr>
            </w:pPr>
            <w:r w:rsidRPr="00546A1A">
              <w:rPr>
                <w:b/>
                <w:sz w:val="18"/>
                <w:szCs w:val="18"/>
              </w:rPr>
              <w:t>40°32'37.53"N</w:t>
            </w:r>
          </w:p>
        </w:tc>
        <w:tc>
          <w:tcPr>
            <w:tcW w:w="1473" w:type="dxa"/>
            <w:tcBorders>
              <w:top w:val="nil"/>
              <w:left w:val="nil"/>
              <w:bottom w:val="single" w:sz="4" w:space="0" w:color="BFBFBF"/>
              <w:right w:val="single" w:sz="4" w:space="0" w:color="auto"/>
            </w:tcBorders>
          </w:tcPr>
          <w:p w14:paraId="688F8185" w14:textId="77777777" w:rsidR="00503EAD" w:rsidRPr="00EC6D1C" w:rsidRDefault="00503EAD">
            <w:pPr>
              <w:jc w:val="center"/>
              <w:rPr>
                <w:b/>
                <w:sz w:val="18"/>
                <w:szCs w:val="18"/>
              </w:rPr>
            </w:pPr>
            <w:r w:rsidRPr="00546A1A">
              <w:rPr>
                <w:b/>
                <w:sz w:val="18"/>
                <w:szCs w:val="18"/>
              </w:rPr>
              <w:t>124°21'28.08"W</w:t>
            </w:r>
          </w:p>
        </w:tc>
      </w:tr>
    </w:tbl>
    <w:p w14:paraId="2E855209" w14:textId="77777777" w:rsidR="00503EAD" w:rsidRPr="000C3809" w:rsidRDefault="00503EAD" w:rsidP="000C3809">
      <w:pPr>
        <w:rPr>
          <w:rFonts w:asciiTheme="minorHAnsi" w:hAnsiTheme="minorHAnsi" w:cstheme="minorHAnsi"/>
          <w:i/>
          <w:iCs/>
        </w:rPr>
      </w:pPr>
    </w:p>
    <w:p w14:paraId="280C0188" w14:textId="77777777" w:rsidR="000C3809" w:rsidRPr="000C3809" w:rsidRDefault="000C3809" w:rsidP="000C3809">
      <w:pPr>
        <w:rPr>
          <w:rFonts w:asciiTheme="minorHAnsi" w:hAnsiTheme="minorHAnsi" w:cstheme="minorHAnsi"/>
          <w:i/>
          <w:iCs/>
          <w:color w:val="0000FF"/>
        </w:rPr>
      </w:pPr>
    </w:p>
    <w:p w14:paraId="6FA38C2E" w14:textId="2F309C67" w:rsidR="000C3809" w:rsidRPr="00361415" w:rsidRDefault="000C3809" w:rsidP="000C3809">
      <w:pPr>
        <w:rPr>
          <w:rFonts w:ascii="Arial" w:hAnsi="Arial" w:cs="Arial"/>
          <w:b/>
          <w:bCs/>
          <w:sz w:val="20"/>
          <w:szCs w:val="20"/>
        </w:rPr>
      </w:pPr>
      <w:r w:rsidRPr="00361415">
        <w:rPr>
          <w:rFonts w:ascii="Arial" w:hAnsi="Arial" w:cs="Arial"/>
          <w:b/>
          <w:bCs/>
          <w:sz w:val="20"/>
          <w:szCs w:val="20"/>
        </w:rPr>
        <w:t>Place of Performance</w:t>
      </w:r>
      <w:r w:rsidRPr="00361415">
        <w:rPr>
          <w:rFonts w:ascii="Arial" w:hAnsi="Arial" w:cs="Arial"/>
          <w:sz w:val="20"/>
          <w:szCs w:val="20"/>
        </w:rPr>
        <w:t xml:space="preserve">: </w:t>
      </w:r>
    </w:p>
    <w:p w14:paraId="50BAB0AE" w14:textId="77777777" w:rsidR="00092CF2" w:rsidRPr="00361415" w:rsidRDefault="00092CF2" w:rsidP="000C3809">
      <w:pPr>
        <w:rPr>
          <w:rFonts w:ascii="Arial" w:hAnsi="Arial" w:cs="Arial"/>
          <w:color w:val="0000FF"/>
          <w:sz w:val="20"/>
          <w:szCs w:val="20"/>
        </w:rPr>
      </w:pPr>
    </w:p>
    <w:p w14:paraId="1A5A132B" w14:textId="6B497CB5" w:rsidR="002B39FD" w:rsidRPr="00361415" w:rsidRDefault="00092CF2" w:rsidP="00092CF2">
      <w:pPr>
        <w:rPr>
          <w:rFonts w:ascii="Arial" w:hAnsi="Arial" w:cs="Arial"/>
          <w:bCs/>
          <w:sz w:val="20"/>
          <w:szCs w:val="20"/>
        </w:rPr>
        <w:sectPr w:rsidR="002B39FD" w:rsidRPr="00361415" w:rsidSect="00517189">
          <w:pgSz w:w="12240" w:h="15840"/>
          <w:pgMar w:top="990" w:right="1800" w:bottom="1260" w:left="1800" w:header="720" w:footer="720" w:gutter="0"/>
          <w:pgNumType w:start="1"/>
          <w:cols w:space="720"/>
          <w:docGrid w:linePitch="360"/>
        </w:sectPr>
      </w:pPr>
      <w:r w:rsidRPr="00361415">
        <w:rPr>
          <w:rFonts w:ascii="Arial" w:hAnsi="Arial" w:cs="Arial"/>
          <w:bCs/>
          <w:sz w:val="20"/>
          <w:szCs w:val="20"/>
        </w:rPr>
        <w:t xml:space="preserve">Performance will occur at multiple government locations.  The </w:t>
      </w:r>
      <w:r w:rsidR="00F93345" w:rsidRPr="00361415">
        <w:rPr>
          <w:rFonts w:ascii="Arial" w:hAnsi="Arial" w:cs="Arial"/>
          <w:bCs/>
          <w:sz w:val="20"/>
          <w:szCs w:val="20"/>
        </w:rPr>
        <w:t>T</w:t>
      </w:r>
      <w:r w:rsidRPr="00361415">
        <w:rPr>
          <w:rFonts w:ascii="Arial" w:hAnsi="Arial" w:cs="Arial"/>
          <w:bCs/>
          <w:sz w:val="20"/>
          <w:szCs w:val="20"/>
        </w:rPr>
        <w:t>able in Section 2.0 provides information on the places of performance for each site</w:t>
      </w:r>
      <w:r w:rsidR="00F00CB8" w:rsidRPr="00361415">
        <w:rPr>
          <w:rFonts w:ascii="Arial" w:hAnsi="Arial" w:cs="Arial"/>
          <w:bCs/>
          <w:sz w:val="20"/>
          <w:szCs w:val="20"/>
        </w:rPr>
        <w:t xml:space="preserve">, which </w:t>
      </w:r>
      <w:r w:rsidRPr="00361415">
        <w:rPr>
          <w:rFonts w:ascii="Arial" w:hAnsi="Arial" w:cs="Arial"/>
          <w:bCs/>
          <w:sz w:val="20"/>
          <w:szCs w:val="20"/>
        </w:rPr>
        <w:t>includ</w:t>
      </w:r>
      <w:r w:rsidR="00F00CB8" w:rsidRPr="00361415">
        <w:rPr>
          <w:rFonts w:ascii="Arial" w:hAnsi="Arial" w:cs="Arial"/>
          <w:bCs/>
          <w:sz w:val="20"/>
          <w:szCs w:val="20"/>
        </w:rPr>
        <w:t>es</w:t>
      </w:r>
      <w:r w:rsidRPr="00361415">
        <w:rPr>
          <w:rFonts w:ascii="Arial" w:hAnsi="Arial" w:cs="Arial"/>
          <w:bCs/>
          <w:sz w:val="20"/>
          <w:szCs w:val="20"/>
        </w:rPr>
        <w:t xml:space="preserve"> GPS coordinates</w:t>
      </w:r>
      <w:r w:rsidR="00F00CB8" w:rsidRPr="00361415">
        <w:rPr>
          <w:rFonts w:ascii="Arial" w:hAnsi="Arial" w:cs="Arial"/>
          <w:bCs/>
          <w:sz w:val="20"/>
          <w:szCs w:val="20"/>
        </w:rPr>
        <w:t xml:space="preserve">.  </w:t>
      </w:r>
      <w:r w:rsidR="00F93345" w:rsidRPr="00361415">
        <w:rPr>
          <w:rFonts w:ascii="Arial" w:hAnsi="Arial" w:cs="Arial"/>
          <w:bCs/>
          <w:sz w:val="20"/>
          <w:szCs w:val="20"/>
        </w:rPr>
        <w:t xml:space="preserve">A map of all the sites to be </w:t>
      </w:r>
      <w:r w:rsidR="007538AB" w:rsidRPr="00361415">
        <w:rPr>
          <w:rFonts w:ascii="Arial" w:hAnsi="Arial" w:cs="Arial"/>
          <w:bCs/>
          <w:sz w:val="20"/>
          <w:szCs w:val="20"/>
        </w:rPr>
        <w:t>provided</w:t>
      </w:r>
      <w:r w:rsidR="00F93345" w:rsidRPr="00361415">
        <w:rPr>
          <w:rFonts w:ascii="Arial" w:hAnsi="Arial" w:cs="Arial"/>
          <w:bCs/>
          <w:sz w:val="20"/>
          <w:szCs w:val="20"/>
        </w:rPr>
        <w:t xml:space="preserve"> under this contract has been included</w:t>
      </w:r>
      <w:r w:rsidR="00CA7780" w:rsidRPr="00361415">
        <w:rPr>
          <w:rFonts w:ascii="Arial" w:hAnsi="Arial" w:cs="Arial"/>
          <w:bCs/>
          <w:sz w:val="20"/>
          <w:szCs w:val="20"/>
        </w:rPr>
        <w:t xml:space="preserve"> (</w:t>
      </w:r>
      <w:r w:rsidR="00CA7780" w:rsidRPr="00361415">
        <w:rPr>
          <w:rFonts w:ascii="Arial" w:hAnsi="Arial" w:cs="Arial"/>
          <w:bCs/>
          <w:sz w:val="20"/>
          <w:szCs w:val="20"/>
        </w:rPr>
        <w:fldChar w:fldCharType="begin"/>
      </w:r>
      <w:r w:rsidR="00CA7780" w:rsidRPr="00361415">
        <w:rPr>
          <w:rFonts w:ascii="Arial" w:hAnsi="Arial" w:cs="Arial"/>
          <w:bCs/>
          <w:sz w:val="20"/>
          <w:szCs w:val="20"/>
        </w:rPr>
        <w:instrText xml:space="preserve"> REF _Ref232500645 \h </w:instrText>
      </w:r>
      <w:r w:rsidR="00CA7780" w:rsidRPr="00361415">
        <w:rPr>
          <w:rFonts w:ascii="Arial" w:hAnsi="Arial" w:cs="Arial"/>
          <w:bCs/>
          <w:sz w:val="20"/>
          <w:szCs w:val="20"/>
        </w:rPr>
      </w:r>
      <w:r w:rsidR="00361415" w:rsidRPr="00361415">
        <w:rPr>
          <w:rFonts w:ascii="Arial" w:hAnsi="Arial" w:cs="Arial"/>
          <w:bCs/>
          <w:sz w:val="20"/>
          <w:szCs w:val="20"/>
        </w:rPr>
        <w:instrText xml:space="preserve"> \* MERGEFORMAT </w:instrText>
      </w:r>
      <w:r w:rsidR="00CA7780" w:rsidRPr="00361415">
        <w:rPr>
          <w:rFonts w:ascii="Arial" w:hAnsi="Arial" w:cs="Arial"/>
          <w:bCs/>
          <w:sz w:val="20"/>
          <w:szCs w:val="20"/>
        </w:rPr>
        <w:fldChar w:fldCharType="separate"/>
      </w:r>
      <w:r w:rsidR="00CA7780" w:rsidRPr="00361415">
        <w:rPr>
          <w:rFonts w:ascii="Arial" w:hAnsi="Arial" w:cs="Arial"/>
          <w:sz w:val="20"/>
          <w:szCs w:val="20"/>
        </w:rPr>
        <w:t xml:space="preserve">Figure </w:t>
      </w:r>
      <w:r w:rsidR="00CA7780" w:rsidRPr="00361415">
        <w:rPr>
          <w:rFonts w:ascii="Arial" w:hAnsi="Arial" w:cs="Arial"/>
          <w:noProof/>
          <w:sz w:val="20"/>
          <w:szCs w:val="20"/>
        </w:rPr>
        <w:t>1</w:t>
      </w:r>
      <w:r w:rsidR="00CA7780" w:rsidRPr="00361415">
        <w:rPr>
          <w:rFonts w:ascii="Arial" w:hAnsi="Arial" w:cs="Arial"/>
          <w:sz w:val="20"/>
          <w:szCs w:val="20"/>
        </w:rPr>
        <w:t xml:space="preserve">. Janitorial </w:t>
      </w:r>
      <w:r w:rsidR="003539A1" w:rsidRPr="00361415">
        <w:rPr>
          <w:rFonts w:ascii="Arial" w:hAnsi="Arial" w:cs="Arial"/>
          <w:sz w:val="20"/>
          <w:szCs w:val="20"/>
        </w:rPr>
        <w:t>Recreation</w:t>
      </w:r>
      <w:r w:rsidR="00CA7780" w:rsidRPr="00361415">
        <w:rPr>
          <w:rFonts w:ascii="Arial" w:hAnsi="Arial" w:cs="Arial"/>
          <w:sz w:val="20"/>
          <w:szCs w:val="20"/>
        </w:rPr>
        <w:t xml:space="preserve"> Site Map</w:t>
      </w:r>
      <w:r w:rsidR="00CA7780" w:rsidRPr="00361415">
        <w:rPr>
          <w:rFonts w:ascii="Arial" w:hAnsi="Arial" w:cs="Arial"/>
          <w:bCs/>
          <w:sz w:val="20"/>
          <w:szCs w:val="20"/>
        </w:rPr>
        <w:fldChar w:fldCharType="end"/>
      </w:r>
      <w:r w:rsidR="00CA7780" w:rsidRPr="00361415">
        <w:rPr>
          <w:rFonts w:ascii="Arial" w:hAnsi="Arial" w:cs="Arial"/>
          <w:bCs/>
          <w:sz w:val="20"/>
          <w:szCs w:val="20"/>
        </w:rPr>
        <w:t>)</w:t>
      </w:r>
      <w:r w:rsidR="00F93345" w:rsidRPr="00361415">
        <w:rPr>
          <w:rFonts w:ascii="Arial" w:hAnsi="Arial" w:cs="Arial"/>
          <w:bCs/>
          <w:sz w:val="20"/>
          <w:szCs w:val="20"/>
        </w:rPr>
        <w:t xml:space="preserve">. </w:t>
      </w:r>
      <w:r w:rsidR="00F00CB8" w:rsidRPr="00361415">
        <w:rPr>
          <w:rFonts w:ascii="Arial" w:hAnsi="Arial" w:cs="Arial"/>
          <w:bCs/>
          <w:sz w:val="20"/>
          <w:szCs w:val="20"/>
        </w:rPr>
        <w:t xml:space="preserve">Tasks must be completed at each </w:t>
      </w:r>
      <w:r w:rsidR="00F93345" w:rsidRPr="00361415">
        <w:rPr>
          <w:rFonts w:ascii="Arial" w:hAnsi="Arial" w:cs="Arial"/>
          <w:bCs/>
          <w:sz w:val="20"/>
          <w:szCs w:val="20"/>
        </w:rPr>
        <w:t xml:space="preserve">of the </w:t>
      </w:r>
      <w:r w:rsidR="00F00CB8" w:rsidRPr="00361415">
        <w:rPr>
          <w:rFonts w:ascii="Arial" w:hAnsi="Arial" w:cs="Arial"/>
          <w:bCs/>
          <w:sz w:val="20"/>
          <w:szCs w:val="20"/>
        </w:rPr>
        <w:t>site</w:t>
      </w:r>
      <w:r w:rsidR="00F93345" w:rsidRPr="00361415">
        <w:rPr>
          <w:rFonts w:ascii="Arial" w:hAnsi="Arial" w:cs="Arial"/>
          <w:bCs/>
          <w:sz w:val="20"/>
          <w:szCs w:val="20"/>
        </w:rPr>
        <w:t>s</w:t>
      </w:r>
      <w:r w:rsidR="00F00CB8" w:rsidRPr="00361415">
        <w:rPr>
          <w:rFonts w:ascii="Arial" w:hAnsi="Arial" w:cs="Arial"/>
          <w:bCs/>
          <w:sz w:val="20"/>
          <w:szCs w:val="20"/>
        </w:rPr>
        <w:t xml:space="preserve"> identified in the Tab</w:t>
      </w:r>
      <w:r w:rsidR="00F93345" w:rsidRPr="00361415">
        <w:rPr>
          <w:rFonts w:ascii="Arial" w:hAnsi="Arial" w:cs="Arial"/>
          <w:bCs/>
          <w:sz w:val="20"/>
          <w:szCs w:val="20"/>
        </w:rPr>
        <w:t>le.</w:t>
      </w:r>
    </w:p>
    <w:p w14:paraId="4807D84E" w14:textId="77777777" w:rsidR="00CA7780" w:rsidRDefault="002B39FD" w:rsidP="00CA7780">
      <w:pPr>
        <w:keepNext/>
        <w:jc w:val="center"/>
      </w:pPr>
      <w:r>
        <w:rPr>
          <w:noProof/>
        </w:rPr>
        <w:lastRenderedPageBreak/>
        <w:drawing>
          <wp:inline distT="0" distB="0" distL="0" distR="0" wp14:anchorId="7E8CFCD7" wp14:editId="653C1725">
            <wp:extent cx="7524556" cy="5061282"/>
            <wp:effectExtent l="0" t="0" r="0" b="0"/>
            <wp:docPr id="1551682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682644" name="Picture 1551682644"/>
                    <pic:cNvPicPr/>
                  </pic:nvPicPr>
                  <pic:blipFill>
                    <a:blip r:embed="rId13">
                      <a:extLst>
                        <a:ext uri="{28A0092B-C50C-407E-A947-70E740481C1C}">
                          <a14:useLocalDpi xmlns:a14="http://schemas.microsoft.com/office/drawing/2010/main"/>
                        </a:ext>
                      </a:extLst>
                    </a:blip>
                    <a:stretch>
                      <a:fillRect/>
                    </a:stretch>
                  </pic:blipFill>
                  <pic:spPr>
                    <a:xfrm>
                      <a:off x="0" y="0"/>
                      <a:ext cx="7524556" cy="5061282"/>
                    </a:xfrm>
                    <a:prstGeom prst="rect">
                      <a:avLst/>
                    </a:prstGeom>
                  </pic:spPr>
                </pic:pic>
              </a:graphicData>
            </a:graphic>
          </wp:inline>
        </w:drawing>
      </w:r>
    </w:p>
    <w:p w14:paraId="0C9E0AE7" w14:textId="3DD61392" w:rsidR="002B39FD" w:rsidRDefault="00CA7780" w:rsidP="4388488C">
      <w:pPr>
        <w:pStyle w:val="Caption"/>
        <w:jc w:val="center"/>
        <w:rPr>
          <w:rFonts w:ascii="Arial" w:hAnsi="Arial" w:cs="Arial"/>
        </w:rPr>
        <w:sectPr w:rsidR="002B39FD" w:rsidSect="002B39FD">
          <w:pgSz w:w="15840" w:h="12240" w:orient="landscape"/>
          <w:pgMar w:top="1800" w:right="990" w:bottom="1800" w:left="1260" w:header="720" w:footer="720" w:gutter="0"/>
          <w:cols w:space="720"/>
          <w:docGrid w:linePitch="360"/>
        </w:sectPr>
      </w:pPr>
      <w:bookmarkStart w:id="6" w:name="_Ref232500645"/>
      <w:r>
        <w:t xml:space="preserve">Figure </w:t>
      </w:r>
      <w:fldSimple w:instr=" SEQ Figure \* ARABIC ">
        <w:r>
          <w:rPr>
            <w:noProof/>
          </w:rPr>
          <w:t>1</w:t>
        </w:r>
      </w:fldSimple>
      <w:r>
        <w:t>. Janitorial Sanitation Site Map</w:t>
      </w:r>
      <w:bookmarkEnd w:id="6"/>
    </w:p>
    <w:p w14:paraId="69A6CA7B" w14:textId="77777777" w:rsidR="000C3809" w:rsidRPr="00361415" w:rsidRDefault="000C3809" w:rsidP="000C3809">
      <w:pPr>
        <w:rPr>
          <w:rFonts w:ascii="Arial" w:hAnsi="Arial" w:cs="Arial"/>
          <w:b/>
          <w:bCs/>
          <w:sz w:val="20"/>
          <w:szCs w:val="20"/>
        </w:rPr>
      </w:pPr>
      <w:r w:rsidRPr="00361415">
        <w:rPr>
          <w:rFonts w:ascii="Arial" w:hAnsi="Arial" w:cs="Arial"/>
          <w:b/>
          <w:bCs/>
          <w:sz w:val="20"/>
          <w:szCs w:val="20"/>
        </w:rPr>
        <w:lastRenderedPageBreak/>
        <w:t>Period of Performance</w:t>
      </w:r>
      <w:r w:rsidRPr="00361415">
        <w:rPr>
          <w:rFonts w:ascii="Arial" w:hAnsi="Arial" w:cs="Arial"/>
          <w:sz w:val="20"/>
          <w:szCs w:val="20"/>
        </w:rPr>
        <w:t xml:space="preserve">: </w:t>
      </w:r>
    </w:p>
    <w:p w14:paraId="6D1B651A" w14:textId="7F3A8ABC" w:rsidR="000C3809" w:rsidRPr="00361415" w:rsidRDefault="000C3809" w:rsidP="000C3809">
      <w:pPr>
        <w:rPr>
          <w:rFonts w:ascii="Arial" w:hAnsi="Arial" w:cs="Arial"/>
          <w:sz w:val="20"/>
          <w:szCs w:val="20"/>
        </w:rPr>
      </w:pPr>
      <w:r w:rsidRPr="00361415">
        <w:rPr>
          <w:rFonts w:ascii="Arial" w:hAnsi="Arial" w:cs="Arial"/>
          <w:sz w:val="20"/>
          <w:szCs w:val="20"/>
        </w:rPr>
        <w:t xml:space="preserve">  </w:t>
      </w:r>
    </w:p>
    <w:p w14:paraId="4F02753B" w14:textId="052DAD42" w:rsidR="000C3809" w:rsidRPr="00361415" w:rsidRDefault="000C3809" w:rsidP="000C3809">
      <w:pPr>
        <w:rPr>
          <w:rFonts w:ascii="Arial" w:hAnsi="Arial" w:cs="Arial"/>
          <w:sz w:val="20"/>
          <w:szCs w:val="20"/>
        </w:rPr>
      </w:pPr>
      <w:r w:rsidRPr="00361415">
        <w:rPr>
          <w:rFonts w:ascii="Arial" w:hAnsi="Arial" w:cs="Arial"/>
          <w:sz w:val="20"/>
          <w:szCs w:val="20"/>
        </w:rPr>
        <w:t>The period of performance shall be for one (1) Base Yea</w:t>
      </w:r>
      <w:r w:rsidR="00724349" w:rsidRPr="00361415">
        <w:rPr>
          <w:rFonts w:ascii="Arial" w:hAnsi="Arial" w:cs="Arial"/>
          <w:sz w:val="20"/>
          <w:szCs w:val="20"/>
        </w:rPr>
        <w:t>r</w:t>
      </w:r>
      <w:r w:rsidR="00847BA0" w:rsidRPr="00361415">
        <w:rPr>
          <w:rFonts w:ascii="Arial" w:hAnsi="Arial" w:cs="Arial"/>
          <w:sz w:val="20"/>
          <w:szCs w:val="20"/>
        </w:rPr>
        <w:t xml:space="preserve"> </w:t>
      </w:r>
      <w:r w:rsidRPr="00361415">
        <w:rPr>
          <w:rFonts w:ascii="Arial" w:hAnsi="Arial" w:cs="Arial"/>
          <w:sz w:val="20"/>
          <w:szCs w:val="20"/>
        </w:rPr>
        <w:t xml:space="preserve">and </w:t>
      </w:r>
      <w:r w:rsidR="00480117" w:rsidRPr="00361415">
        <w:rPr>
          <w:rFonts w:ascii="Arial" w:hAnsi="Arial" w:cs="Arial"/>
          <w:sz w:val="20"/>
          <w:szCs w:val="20"/>
        </w:rPr>
        <w:t>four</w:t>
      </w:r>
      <w:r w:rsidRPr="00361415">
        <w:rPr>
          <w:rFonts w:ascii="Arial" w:hAnsi="Arial" w:cs="Arial"/>
          <w:sz w:val="20"/>
          <w:szCs w:val="20"/>
        </w:rPr>
        <w:t xml:space="preserve"> (</w:t>
      </w:r>
      <w:r w:rsidR="00480117" w:rsidRPr="00361415">
        <w:rPr>
          <w:rFonts w:ascii="Arial" w:hAnsi="Arial" w:cs="Arial"/>
          <w:sz w:val="20"/>
          <w:szCs w:val="20"/>
        </w:rPr>
        <w:t>4</w:t>
      </w:r>
      <w:r w:rsidRPr="00361415">
        <w:rPr>
          <w:rFonts w:ascii="Arial" w:hAnsi="Arial" w:cs="Arial"/>
          <w:sz w:val="20"/>
          <w:szCs w:val="20"/>
        </w:rPr>
        <w:t xml:space="preserve">) </w:t>
      </w:r>
      <w:r w:rsidR="00847BA0" w:rsidRPr="00361415">
        <w:rPr>
          <w:rFonts w:ascii="Arial" w:hAnsi="Arial" w:cs="Arial"/>
          <w:sz w:val="20"/>
          <w:szCs w:val="20"/>
        </w:rPr>
        <w:t>O</w:t>
      </w:r>
      <w:r w:rsidRPr="00361415">
        <w:rPr>
          <w:rFonts w:ascii="Arial" w:hAnsi="Arial" w:cs="Arial"/>
          <w:sz w:val="20"/>
          <w:szCs w:val="20"/>
        </w:rPr>
        <w:t xml:space="preserve">ption </w:t>
      </w:r>
      <w:r w:rsidR="00847BA0" w:rsidRPr="00361415">
        <w:rPr>
          <w:rFonts w:ascii="Arial" w:hAnsi="Arial" w:cs="Arial"/>
          <w:sz w:val="20"/>
          <w:szCs w:val="20"/>
        </w:rPr>
        <w:t>Y</w:t>
      </w:r>
      <w:r w:rsidRPr="00361415">
        <w:rPr>
          <w:rFonts w:ascii="Arial" w:hAnsi="Arial" w:cs="Arial"/>
          <w:sz w:val="20"/>
          <w:szCs w:val="20"/>
        </w:rPr>
        <w:t>ears.  The Period of Performance reads as follows:</w:t>
      </w:r>
    </w:p>
    <w:p w14:paraId="2C5829BB" w14:textId="77777777" w:rsidR="000C3809" w:rsidRPr="00361415" w:rsidRDefault="000C3809" w:rsidP="000C3809">
      <w:pPr>
        <w:rPr>
          <w:rFonts w:ascii="Arial" w:hAnsi="Arial" w:cs="Arial"/>
          <w:sz w:val="20"/>
          <w:szCs w:val="20"/>
        </w:rPr>
      </w:pPr>
    </w:p>
    <w:p w14:paraId="35D128DD" w14:textId="5394462C" w:rsidR="000C3809" w:rsidRPr="00361415" w:rsidRDefault="000C3809" w:rsidP="00916A86">
      <w:pPr>
        <w:keepNext/>
        <w:keepLines/>
        <w:spacing w:before="240"/>
        <w:outlineLvl w:val="0"/>
        <w:rPr>
          <w:rFonts w:ascii="Arial" w:eastAsiaTheme="majorEastAsia" w:hAnsi="Arial" w:cs="Arial"/>
          <w:b/>
          <w:bCs/>
          <w:color w:val="365F91" w:themeColor="accent1" w:themeShade="BF"/>
          <w:sz w:val="20"/>
          <w:szCs w:val="20"/>
        </w:rPr>
      </w:pPr>
      <w:bookmarkStart w:id="7" w:name="_Toc38374710"/>
      <w:bookmarkStart w:id="8" w:name="_Toc232515125"/>
      <w:r w:rsidRPr="00361415">
        <w:rPr>
          <w:rFonts w:ascii="Arial" w:eastAsiaTheme="majorEastAsia" w:hAnsi="Arial" w:cs="Arial"/>
          <w:b/>
          <w:bCs/>
          <w:color w:val="365F91" w:themeColor="accent1" w:themeShade="BF"/>
          <w:sz w:val="20"/>
          <w:szCs w:val="20"/>
        </w:rPr>
        <w:t xml:space="preserve">PWS </w:t>
      </w:r>
      <w:r w:rsidR="00361415" w:rsidRPr="00361415">
        <w:rPr>
          <w:rFonts w:ascii="Arial" w:eastAsiaTheme="majorEastAsia" w:hAnsi="Arial" w:cs="Arial"/>
          <w:b/>
          <w:bCs/>
          <w:color w:val="365F91" w:themeColor="accent1" w:themeShade="BF"/>
          <w:sz w:val="20"/>
          <w:szCs w:val="20"/>
        </w:rPr>
        <w:t>3.0 Overall</w:t>
      </w:r>
      <w:r w:rsidRPr="00361415">
        <w:rPr>
          <w:rFonts w:ascii="Arial" w:eastAsiaTheme="majorEastAsia" w:hAnsi="Arial" w:cs="Arial"/>
          <w:b/>
          <w:bCs/>
          <w:color w:val="365F91" w:themeColor="accent1" w:themeShade="BF"/>
          <w:sz w:val="20"/>
          <w:szCs w:val="20"/>
        </w:rPr>
        <w:t xml:space="preserve"> Objective(s)</w:t>
      </w:r>
      <w:bookmarkEnd w:id="7"/>
      <w:bookmarkEnd w:id="8"/>
    </w:p>
    <w:p w14:paraId="5666A7B4" w14:textId="44B7E709" w:rsidR="00BF41C5" w:rsidRPr="00361415" w:rsidRDefault="00BF41C5" w:rsidP="000C3809">
      <w:pPr>
        <w:rPr>
          <w:rFonts w:ascii="Arial" w:hAnsi="Arial" w:cs="Arial"/>
          <w:sz w:val="20"/>
          <w:szCs w:val="20"/>
        </w:rPr>
      </w:pPr>
    </w:p>
    <w:p w14:paraId="4B2C7969" w14:textId="5C0D0A46" w:rsidR="00AF2848" w:rsidRPr="00361415" w:rsidRDefault="00AF2848" w:rsidP="00AF2848">
      <w:pPr>
        <w:spacing w:line="235" w:lineRule="auto"/>
        <w:rPr>
          <w:rFonts w:ascii="Arial" w:hAnsi="Arial" w:cs="Arial"/>
          <w:sz w:val="20"/>
          <w:szCs w:val="20"/>
        </w:rPr>
      </w:pPr>
      <w:r w:rsidRPr="00361415">
        <w:rPr>
          <w:rFonts w:ascii="Arial" w:hAnsi="Arial" w:cs="Arial"/>
          <w:sz w:val="20"/>
          <w:szCs w:val="20"/>
        </w:rPr>
        <w:t>The contractor shall accomplish all cleaning tasks to meet the</w:t>
      </w:r>
      <w:r w:rsidRPr="00361415">
        <w:rPr>
          <w:rFonts w:ascii="Arial" w:hAnsi="Arial" w:cs="Arial"/>
          <w:b/>
          <w:sz w:val="20"/>
          <w:szCs w:val="20"/>
        </w:rPr>
        <w:t xml:space="preserve"> </w:t>
      </w:r>
      <w:r w:rsidRPr="00361415">
        <w:rPr>
          <w:rFonts w:ascii="Arial" w:hAnsi="Arial" w:cs="Arial"/>
          <w:sz w:val="20"/>
          <w:szCs w:val="20"/>
        </w:rPr>
        <w:t>requirements of this Performance Work Statement. The minimum cleaning frequencies are established in Cleaning Schedule.</w:t>
      </w:r>
    </w:p>
    <w:p w14:paraId="10E88EB8" w14:textId="77777777" w:rsidR="00AF2848" w:rsidRPr="00361415" w:rsidRDefault="00AF2848" w:rsidP="000C3809">
      <w:pPr>
        <w:rPr>
          <w:rFonts w:ascii="Arial" w:hAnsi="Arial" w:cs="Arial"/>
          <w:sz w:val="20"/>
          <w:szCs w:val="20"/>
        </w:rPr>
      </w:pPr>
    </w:p>
    <w:p w14:paraId="56AE88FC" w14:textId="09284BD7" w:rsidR="00A34FA7" w:rsidRPr="00361415" w:rsidRDefault="000C3809" w:rsidP="007538AB">
      <w:pPr>
        <w:rPr>
          <w:rFonts w:ascii="Arial" w:hAnsi="Arial" w:cs="Arial"/>
          <w:sz w:val="20"/>
          <w:szCs w:val="20"/>
        </w:rPr>
      </w:pPr>
      <w:r w:rsidRPr="00361415">
        <w:rPr>
          <w:rFonts w:ascii="Arial" w:hAnsi="Arial" w:cs="Arial"/>
          <w:sz w:val="20"/>
          <w:szCs w:val="20"/>
        </w:rPr>
        <w:t xml:space="preserve">The objective of this work </w:t>
      </w:r>
      <w:r w:rsidR="00E917E9" w:rsidRPr="00361415">
        <w:rPr>
          <w:rFonts w:ascii="Arial" w:hAnsi="Arial" w:cs="Arial"/>
          <w:sz w:val="20"/>
          <w:szCs w:val="20"/>
        </w:rPr>
        <w:t>is to provide Janitorial Services for six (6) recreation</w:t>
      </w:r>
      <w:r w:rsidR="00BF41C5" w:rsidRPr="00361415">
        <w:rPr>
          <w:rFonts w:ascii="Arial" w:hAnsi="Arial" w:cs="Arial"/>
          <w:sz w:val="20"/>
          <w:szCs w:val="20"/>
        </w:rPr>
        <w:t xml:space="preserve"> &amp; </w:t>
      </w:r>
      <w:r w:rsidR="00E917E9" w:rsidRPr="00361415">
        <w:rPr>
          <w:rFonts w:ascii="Arial" w:hAnsi="Arial" w:cs="Arial"/>
          <w:sz w:val="20"/>
          <w:szCs w:val="20"/>
        </w:rPr>
        <w:t xml:space="preserve">management </w:t>
      </w:r>
      <w:r w:rsidR="00BF41C5" w:rsidRPr="00361415">
        <w:rPr>
          <w:rFonts w:ascii="Arial" w:hAnsi="Arial" w:cs="Arial"/>
          <w:sz w:val="20"/>
          <w:szCs w:val="20"/>
        </w:rPr>
        <w:t xml:space="preserve">sites </w:t>
      </w:r>
      <w:r w:rsidR="00E917E9" w:rsidRPr="00361415">
        <w:rPr>
          <w:rFonts w:ascii="Arial" w:hAnsi="Arial" w:cs="Arial"/>
          <w:sz w:val="20"/>
          <w:szCs w:val="20"/>
        </w:rPr>
        <w:t xml:space="preserve">located within the Arcata Field Office </w:t>
      </w:r>
      <w:r w:rsidR="00BF41C5" w:rsidRPr="00361415">
        <w:rPr>
          <w:rFonts w:ascii="Arial" w:hAnsi="Arial" w:cs="Arial"/>
          <w:sz w:val="20"/>
          <w:szCs w:val="20"/>
        </w:rPr>
        <w:t>land management boundaries</w:t>
      </w:r>
      <w:r w:rsidR="00A34FA7" w:rsidRPr="00361415">
        <w:rPr>
          <w:rFonts w:ascii="Arial" w:hAnsi="Arial" w:cs="Arial"/>
          <w:sz w:val="20"/>
          <w:szCs w:val="20"/>
        </w:rPr>
        <w:t>:</w:t>
      </w:r>
    </w:p>
    <w:p w14:paraId="69F22123" w14:textId="77777777" w:rsidR="00A34FA7" w:rsidRPr="00361415" w:rsidRDefault="00A34FA7" w:rsidP="007538AB">
      <w:pPr>
        <w:rPr>
          <w:rFonts w:ascii="Arial" w:hAnsi="Arial" w:cs="Arial"/>
          <w:sz w:val="20"/>
          <w:szCs w:val="20"/>
        </w:rPr>
      </w:pPr>
    </w:p>
    <w:p w14:paraId="46A001DF" w14:textId="1C9EC43B" w:rsidR="00A34FA7" w:rsidRPr="00361415" w:rsidRDefault="00A34FA7" w:rsidP="007538AB">
      <w:pPr>
        <w:pStyle w:val="ListParagraph"/>
        <w:numPr>
          <w:ilvl w:val="0"/>
          <w:numId w:val="17"/>
        </w:numPr>
        <w:ind w:left="0"/>
        <w:rPr>
          <w:rFonts w:ascii="Arial" w:hAnsi="Arial" w:cs="Arial"/>
          <w:sz w:val="20"/>
          <w:szCs w:val="20"/>
        </w:rPr>
      </w:pPr>
      <w:r w:rsidRPr="00361415">
        <w:rPr>
          <w:rFonts w:ascii="Arial" w:hAnsi="Arial" w:cs="Arial"/>
          <w:sz w:val="20"/>
          <w:szCs w:val="20"/>
        </w:rPr>
        <w:t>Janitorial Services</w:t>
      </w:r>
      <w:r w:rsidR="00E2334D" w:rsidRPr="00361415">
        <w:rPr>
          <w:rFonts w:ascii="Arial" w:hAnsi="Arial" w:cs="Arial"/>
          <w:sz w:val="20"/>
          <w:szCs w:val="20"/>
        </w:rPr>
        <w:t xml:space="preserve"> Schedule</w:t>
      </w:r>
      <w:r w:rsidRPr="00361415">
        <w:rPr>
          <w:rFonts w:ascii="Arial" w:hAnsi="Arial" w:cs="Arial"/>
          <w:sz w:val="20"/>
          <w:szCs w:val="20"/>
        </w:rPr>
        <w:t xml:space="preserve"> shall be </w:t>
      </w:r>
      <w:r w:rsidR="00AC7672" w:rsidRPr="00361415">
        <w:rPr>
          <w:rFonts w:ascii="Arial" w:hAnsi="Arial" w:cs="Arial"/>
          <w:sz w:val="20"/>
          <w:szCs w:val="20"/>
        </w:rPr>
        <w:t>performed</w:t>
      </w:r>
      <w:r w:rsidR="009D541C" w:rsidRPr="00361415">
        <w:rPr>
          <w:rFonts w:ascii="Arial" w:hAnsi="Arial" w:cs="Arial"/>
          <w:sz w:val="20"/>
          <w:szCs w:val="20"/>
        </w:rPr>
        <w:t xml:space="preserve"> </w:t>
      </w:r>
      <w:r w:rsidRPr="00361415">
        <w:rPr>
          <w:rFonts w:ascii="Arial" w:hAnsi="Arial" w:cs="Arial"/>
          <w:sz w:val="20"/>
          <w:szCs w:val="20"/>
        </w:rPr>
        <w:t>one (1) time per week for each site under this contract.</w:t>
      </w:r>
    </w:p>
    <w:p w14:paraId="0CE3FAB7" w14:textId="0E9E68F9" w:rsidR="00A34FA7" w:rsidRPr="00361415" w:rsidRDefault="00825DF2" w:rsidP="007538AB">
      <w:pPr>
        <w:pStyle w:val="ListParagraph"/>
        <w:numPr>
          <w:ilvl w:val="0"/>
          <w:numId w:val="17"/>
        </w:numPr>
        <w:ind w:left="0"/>
        <w:rPr>
          <w:rFonts w:ascii="Arial" w:hAnsi="Arial" w:cs="Arial"/>
          <w:sz w:val="20"/>
          <w:szCs w:val="20"/>
        </w:rPr>
      </w:pPr>
      <w:r w:rsidRPr="00361415">
        <w:rPr>
          <w:rFonts w:ascii="Arial" w:hAnsi="Arial" w:cs="Arial"/>
          <w:sz w:val="20"/>
          <w:szCs w:val="20"/>
        </w:rPr>
        <w:t>B</w:t>
      </w:r>
      <w:r w:rsidR="00A34FA7" w:rsidRPr="00361415">
        <w:rPr>
          <w:rFonts w:ascii="Arial" w:hAnsi="Arial" w:cs="Arial"/>
          <w:sz w:val="20"/>
          <w:szCs w:val="20"/>
        </w:rPr>
        <w:t xml:space="preserve">asic restroom cleaning services </w:t>
      </w:r>
      <w:r w:rsidRPr="00361415">
        <w:rPr>
          <w:rFonts w:ascii="Arial" w:hAnsi="Arial" w:cs="Arial"/>
          <w:sz w:val="20"/>
          <w:szCs w:val="20"/>
        </w:rPr>
        <w:t>shall</w:t>
      </w:r>
      <w:r w:rsidR="00A34FA7" w:rsidRPr="00361415">
        <w:rPr>
          <w:rFonts w:ascii="Arial" w:hAnsi="Arial" w:cs="Arial"/>
          <w:sz w:val="20"/>
          <w:szCs w:val="20"/>
        </w:rPr>
        <w:t xml:space="preserve"> include thorough cleaning and disinfecting of all surfaces with an appropriate cleaning agent, descale toilet bowls and sinks as per the Performance Work Statement. </w:t>
      </w:r>
    </w:p>
    <w:p w14:paraId="6E2DD79E" w14:textId="41C2FF05" w:rsidR="00AF2848" w:rsidRPr="00361415" w:rsidRDefault="009C307E" w:rsidP="007538AB">
      <w:pPr>
        <w:pStyle w:val="ListParagraph"/>
        <w:numPr>
          <w:ilvl w:val="0"/>
          <w:numId w:val="17"/>
        </w:numPr>
        <w:ind w:left="0"/>
        <w:rPr>
          <w:rFonts w:ascii="Arial" w:hAnsi="Arial" w:cs="Arial"/>
          <w:sz w:val="20"/>
          <w:szCs w:val="20"/>
        </w:rPr>
      </w:pPr>
      <w:r w:rsidRPr="00361415">
        <w:rPr>
          <w:rFonts w:ascii="Arial" w:hAnsi="Arial" w:cs="Arial"/>
          <w:sz w:val="20"/>
          <w:szCs w:val="20"/>
        </w:rPr>
        <w:t>All trash</w:t>
      </w:r>
      <w:r w:rsidR="00C806F6" w:rsidRPr="00361415">
        <w:rPr>
          <w:rFonts w:ascii="Arial" w:hAnsi="Arial" w:cs="Arial"/>
          <w:sz w:val="20"/>
          <w:szCs w:val="20"/>
        </w:rPr>
        <w:t>,</w:t>
      </w:r>
      <w:r w:rsidR="00181FCB" w:rsidRPr="00361415">
        <w:rPr>
          <w:rFonts w:ascii="Arial" w:hAnsi="Arial" w:cs="Arial"/>
          <w:sz w:val="20"/>
          <w:szCs w:val="20"/>
        </w:rPr>
        <w:t xml:space="preserve"> </w:t>
      </w:r>
      <w:r w:rsidRPr="00361415">
        <w:rPr>
          <w:rFonts w:ascii="Arial" w:hAnsi="Arial" w:cs="Arial"/>
          <w:sz w:val="20"/>
          <w:szCs w:val="20"/>
        </w:rPr>
        <w:t>recycling</w:t>
      </w:r>
      <w:r w:rsidR="00181FCB" w:rsidRPr="00361415">
        <w:rPr>
          <w:rFonts w:ascii="Arial" w:hAnsi="Arial" w:cs="Arial"/>
          <w:sz w:val="20"/>
          <w:szCs w:val="20"/>
        </w:rPr>
        <w:t xml:space="preserve"> and dog waste</w:t>
      </w:r>
      <w:r w:rsidRPr="00361415">
        <w:rPr>
          <w:rFonts w:ascii="Arial" w:hAnsi="Arial" w:cs="Arial"/>
          <w:sz w:val="20"/>
          <w:szCs w:val="20"/>
        </w:rPr>
        <w:t xml:space="preserve"> containers shall be emptied and returned to their original location and proper position, this includes trash receptacles located in the vault toilets and outside of the </w:t>
      </w:r>
      <w:r w:rsidR="00AF1ED1" w:rsidRPr="00361415">
        <w:rPr>
          <w:rFonts w:ascii="Arial" w:hAnsi="Arial" w:cs="Arial"/>
          <w:sz w:val="20"/>
          <w:szCs w:val="20"/>
        </w:rPr>
        <w:t>site entrances</w:t>
      </w:r>
      <w:r w:rsidRPr="00361415">
        <w:rPr>
          <w:rFonts w:ascii="Arial" w:hAnsi="Arial" w:cs="Arial"/>
          <w:sz w:val="20"/>
          <w:szCs w:val="20"/>
        </w:rPr>
        <w:t>.</w:t>
      </w:r>
      <w:r w:rsidR="00AF1ED1" w:rsidRPr="00361415">
        <w:rPr>
          <w:rFonts w:ascii="Arial" w:hAnsi="Arial" w:cs="Arial"/>
          <w:sz w:val="20"/>
          <w:szCs w:val="20"/>
        </w:rPr>
        <w:t xml:space="preserve"> </w:t>
      </w:r>
      <w:r w:rsidRPr="00361415">
        <w:rPr>
          <w:rFonts w:ascii="Arial" w:hAnsi="Arial" w:cs="Arial"/>
          <w:sz w:val="20"/>
          <w:szCs w:val="20"/>
        </w:rPr>
        <w:t xml:space="preserve"> Boxes, cans,</w:t>
      </w:r>
      <w:r w:rsidRPr="00361415">
        <w:rPr>
          <w:rFonts w:ascii="Arial" w:hAnsi="Arial" w:cs="Arial"/>
          <w:b/>
          <w:sz w:val="20"/>
          <w:szCs w:val="20"/>
        </w:rPr>
        <w:t xml:space="preserve"> </w:t>
      </w:r>
      <w:r w:rsidRPr="00361415">
        <w:rPr>
          <w:rFonts w:ascii="Arial" w:hAnsi="Arial" w:cs="Arial"/>
          <w:sz w:val="20"/>
          <w:szCs w:val="20"/>
        </w:rPr>
        <w:t>papers and other material placed near a trash or recycling receptacle and marked “TRASH” or “RECYCLE” shall be removed.</w:t>
      </w:r>
      <w:r w:rsidR="002B1D3B" w:rsidRPr="00361415">
        <w:rPr>
          <w:rFonts w:ascii="Arial" w:hAnsi="Arial" w:cs="Arial"/>
          <w:sz w:val="20"/>
          <w:szCs w:val="20"/>
        </w:rPr>
        <w:t xml:space="preserve"> </w:t>
      </w:r>
      <w:r w:rsidRPr="00361415">
        <w:rPr>
          <w:rFonts w:ascii="Arial" w:hAnsi="Arial" w:cs="Arial"/>
          <w:sz w:val="20"/>
          <w:szCs w:val="20"/>
        </w:rPr>
        <w:t xml:space="preserve"> Any obviously soiled</w:t>
      </w:r>
      <w:r w:rsidR="002B1D3B" w:rsidRPr="00361415">
        <w:rPr>
          <w:rFonts w:ascii="Arial" w:hAnsi="Arial" w:cs="Arial"/>
          <w:sz w:val="20"/>
          <w:szCs w:val="20"/>
        </w:rPr>
        <w:t xml:space="preserve">, </w:t>
      </w:r>
      <w:r w:rsidRPr="00361415">
        <w:rPr>
          <w:rFonts w:ascii="Arial" w:hAnsi="Arial" w:cs="Arial"/>
          <w:sz w:val="20"/>
          <w:szCs w:val="20"/>
        </w:rPr>
        <w:t>torn</w:t>
      </w:r>
      <w:r w:rsidR="002B1D3B" w:rsidRPr="00361415">
        <w:rPr>
          <w:rFonts w:ascii="Arial" w:hAnsi="Arial" w:cs="Arial"/>
          <w:sz w:val="20"/>
          <w:szCs w:val="20"/>
        </w:rPr>
        <w:t xml:space="preserve"> or missing</w:t>
      </w:r>
      <w:r w:rsidRPr="00361415">
        <w:rPr>
          <w:rFonts w:ascii="Arial" w:hAnsi="Arial" w:cs="Arial"/>
          <w:sz w:val="20"/>
          <w:szCs w:val="20"/>
        </w:rPr>
        <w:t xml:space="preserve"> plastic trash and recycling receptacle liners shall be replaced. Trash and recycling receptacles shall be left clean, free of foreign matter, and free of odors.</w:t>
      </w:r>
    </w:p>
    <w:p w14:paraId="643B461F" w14:textId="50FE005B" w:rsidR="000C3809" w:rsidRPr="00361415" w:rsidRDefault="000C3809" w:rsidP="000C3809">
      <w:pPr>
        <w:rPr>
          <w:rFonts w:ascii="Arial" w:hAnsi="Arial" w:cs="Arial"/>
          <w:sz w:val="20"/>
          <w:szCs w:val="20"/>
        </w:rPr>
      </w:pPr>
    </w:p>
    <w:p w14:paraId="6C39A7D7" w14:textId="5CDF602A" w:rsidR="000C3809" w:rsidRPr="00361415" w:rsidRDefault="000C3809" w:rsidP="000C3809">
      <w:pPr>
        <w:keepNext/>
        <w:keepLines/>
        <w:spacing w:before="240"/>
        <w:outlineLvl w:val="0"/>
        <w:rPr>
          <w:rFonts w:ascii="Arial" w:eastAsiaTheme="majorEastAsia" w:hAnsi="Arial" w:cs="Arial"/>
          <w:b/>
          <w:bCs/>
          <w:color w:val="365F91" w:themeColor="accent1" w:themeShade="BF"/>
          <w:sz w:val="20"/>
          <w:szCs w:val="20"/>
        </w:rPr>
      </w:pPr>
      <w:bookmarkStart w:id="9" w:name="_Toc38374711"/>
      <w:bookmarkStart w:id="10" w:name="_Toc232515126"/>
      <w:r w:rsidRPr="00361415">
        <w:rPr>
          <w:rFonts w:ascii="Arial" w:eastAsiaTheme="majorEastAsia" w:hAnsi="Arial" w:cs="Arial"/>
          <w:b/>
          <w:bCs/>
          <w:color w:val="365F91" w:themeColor="accent1" w:themeShade="BF"/>
          <w:sz w:val="20"/>
          <w:szCs w:val="20"/>
        </w:rPr>
        <w:t xml:space="preserve">PWS </w:t>
      </w:r>
      <w:proofErr w:type="gramStart"/>
      <w:r w:rsidRPr="00361415">
        <w:rPr>
          <w:rFonts w:ascii="Arial" w:eastAsiaTheme="majorEastAsia" w:hAnsi="Arial" w:cs="Arial"/>
          <w:b/>
          <w:bCs/>
          <w:color w:val="365F91" w:themeColor="accent1" w:themeShade="BF"/>
          <w:sz w:val="20"/>
          <w:szCs w:val="20"/>
        </w:rPr>
        <w:t>4.0  Specific</w:t>
      </w:r>
      <w:proofErr w:type="gramEnd"/>
      <w:r w:rsidRPr="00361415">
        <w:rPr>
          <w:rFonts w:ascii="Arial" w:eastAsiaTheme="majorEastAsia" w:hAnsi="Arial" w:cs="Arial"/>
          <w:b/>
          <w:bCs/>
          <w:color w:val="365F91" w:themeColor="accent1" w:themeShade="BF"/>
          <w:sz w:val="20"/>
          <w:szCs w:val="20"/>
        </w:rPr>
        <w:t xml:space="preserve"> Tasks</w:t>
      </w:r>
      <w:bookmarkEnd w:id="9"/>
      <w:bookmarkEnd w:id="10"/>
    </w:p>
    <w:p w14:paraId="49AB42AA" w14:textId="77777777" w:rsidR="00F03A99" w:rsidRPr="00361415" w:rsidRDefault="00F03A99" w:rsidP="00F03A99">
      <w:pPr>
        <w:spacing w:line="221" w:lineRule="exact"/>
        <w:rPr>
          <w:rFonts w:ascii="Arial" w:hAnsi="Arial" w:cs="Arial"/>
          <w:sz w:val="20"/>
          <w:szCs w:val="20"/>
        </w:rPr>
      </w:pPr>
    </w:p>
    <w:p w14:paraId="4A2959BC" w14:textId="4B9396D3" w:rsidR="00F03A99" w:rsidRPr="00361415" w:rsidRDefault="00F03A99" w:rsidP="00F03A99">
      <w:pPr>
        <w:spacing w:line="0" w:lineRule="atLeast"/>
        <w:rPr>
          <w:rFonts w:ascii="Arial" w:hAnsi="Arial" w:cs="Arial"/>
          <w:sz w:val="20"/>
          <w:szCs w:val="20"/>
        </w:rPr>
      </w:pPr>
      <w:r w:rsidRPr="00361415">
        <w:rPr>
          <w:rFonts w:ascii="Arial" w:hAnsi="Arial" w:cs="Arial"/>
          <w:sz w:val="20"/>
          <w:szCs w:val="20"/>
        </w:rPr>
        <w:t>Basic Services.  The contractor shall provide services for janitorial work:</w:t>
      </w:r>
    </w:p>
    <w:p w14:paraId="01AE932A" w14:textId="77777777" w:rsidR="00F03A99" w:rsidRPr="00361415" w:rsidRDefault="00F03A99" w:rsidP="00F03A99">
      <w:pPr>
        <w:spacing w:line="235" w:lineRule="auto"/>
        <w:rPr>
          <w:rFonts w:ascii="Arial" w:hAnsi="Arial" w:cs="Arial"/>
          <w:sz w:val="20"/>
          <w:szCs w:val="20"/>
        </w:rPr>
      </w:pPr>
    </w:p>
    <w:p w14:paraId="3942714A" w14:textId="46E192D3" w:rsidR="00F03A99" w:rsidRPr="00361415" w:rsidRDefault="001C517C" w:rsidP="00AC7672">
      <w:pPr>
        <w:spacing w:line="235" w:lineRule="auto"/>
        <w:rPr>
          <w:rFonts w:ascii="Arial" w:hAnsi="Arial" w:cs="Arial"/>
          <w:sz w:val="20"/>
          <w:szCs w:val="20"/>
        </w:rPr>
      </w:pPr>
      <w:r w:rsidRPr="00361415">
        <w:rPr>
          <w:rFonts w:ascii="Arial" w:hAnsi="Arial" w:cs="Arial"/>
          <w:b/>
          <w:sz w:val="20"/>
          <w:szCs w:val="20"/>
        </w:rPr>
        <w:t>4.1 BASIC</w:t>
      </w:r>
      <w:r w:rsidR="00F03A99" w:rsidRPr="00361415">
        <w:rPr>
          <w:rFonts w:ascii="Arial" w:hAnsi="Arial" w:cs="Arial"/>
          <w:b/>
          <w:sz w:val="20"/>
          <w:szCs w:val="20"/>
        </w:rPr>
        <w:t xml:space="preserve"> CLEANING SERVICES. </w:t>
      </w:r>
      <w:bookmarkStart w:id="11" w:name="_Hlk63622196"/>
      <w:r w:rsidR="00F03A99" w:rsidRPr="00361415">
        <w:rPr>
          <w:rFonts w:ascii="Arial" w:hAnsi="Arial" w:cs="Arial"/>
          <w:sz w:val="20"/>
          <w:szCs w:val="20"/>
        </w:rPr>
        <w:t>The contractor shall accomplish all cleaning tasks to meet the</w:t>
      </w:r>
      <w:r w:rsidR="00F03A99" w:rsidRPr="00361415">
        <w:rPr>
          <w:rFonts w:ascii="Arial" w:hAnsi="Arial" w:cs="Arial"/>
          <w:b/>
          <w:sz w:val="20"/>
          <w:szCs w:val="20"/>
        </w:rPr>
        <w:t xml:space="preserve"> </w:t>
      </w:r>
      <w:r w:rsidR="00F03A99" w:rsidRPr="00361415">
        <w:rPr>
          <w:rFonts w:ascii="Arial" w:hAnsi="Arial" w:cs="Arial"/>
          <w:sz w:val="20"/>
          <w:szCs w:val="20"/>
        </w:rPr>
        <w:t xml:space="preserve">requirements of this Performance Work Statement. The minimum cleaning frequencies are established in </w:t>
      </w:r>
      <w:r w:rsidRPr="00361415">
        <w:rPr>
          <w:rFonts w:ascii="Arial" w:hAnsi="Arial" w:cs="Arial"/>
          <w:sz w:val="20"/>
          <w:szCs w:val="20"/>
        </w:rPr>
        <w:t>Technical Exhibit</w:t>
      </w:r>
      <w:r w:rsidR="00F03A99" w:rsidRPr="00361415">
        <w:rPr>
          <w:rFonts w:ascii="Arial" w:hAnsi="Arial" w:cs="Arial"/>
          <w:sz w:val="20"/>
          <w:szCs w:val="20"/>
        </w:rPr>
        <w:t xml:space="preserve"> 3, Cleaning Schedule.</w:t>
      </w:r>
    </w:p>
    <w:bookmarkEnd w:id="11"/>
    <w:p w14:paraId="7BB12F7F" w14:textId="77777777" w:rsidR="00F03A99" w:rsidRPr="00361415" w:rsidRDefault="00F03A99" w:rsidP="007817CD">
      <w:pPr>
        <w:spacing w:line="238" w:lineRule="auto"/>
        <w:rPr>
          <w:rFonts w:ascii="Arial" w:hAnsi="Arial" w:cs="Arial"/>
          <w:b/>
          <w:sz w:val="20"/>
          <w:szCs w:val="20"/>
        </w:rPr>
      </w:pPr>
    </w:p>
    <w:p w14:paraId="3C958C75" w14:textId="06C66EE6" w:rsidR="00F03A99" w:rsidRPr="00361415" w:rsidRDefault="00A410B3" w:rsidP="00AC7672">
      <w:pPr>
        <w:spacing w:line="237" w:lineRule="auto"/>
        <w:rPr>
          <w:rFonts w:ascii="Arial" w:hAnsi="Arial" w:cs="Arial"/>
          <w:sz w:val="20"/>
          <w:szCs w:val="20"/>
        </w:rPr>
      </w:pPr>
      <w:r w:rsidRPr="00361415">
        <w:rPr>
          <w:rFonts w:ascii="Arial" w:hAnsi="Arial" w:cs="Arial"/>
          <w:b/>
          <w:sz w:val="20"/>
          <w:szCs w:val="20"/>
        </w:rPr>
        <w:t>4</w:t>
      </w:r>
      <w:r w:rsidR="00F03A99" w:rsidRPr="00361415">
        <w:rPr>
          <w:rFonts w:ascii="Arial" w:hAnsi="Arial" w:cs="Arial"/>
          <w:b/>
          <w:sz w:val="20"/>
          <w:szCs w:val="20"/>
        </w:rPr>
        <w:t>.1.</w:t>
      </w:r>
      <w:r w:rsidRPr="00361415">
        <w:rPr>
          <w:rFonts w:ascii="Arial" w:hAnsi="Arial" w:cs="Arial"/>
          <w:b/>
          <w:sz w:val="20"/>
          <w:szCs w:val="20"/>
        </w:rPr>
        <w:t>2</w:t>
      </w:r>
      <w:r w:rsidR="00F03A99" w:rsidRPr="00361415">
        <w:rPr>
          <w:rFonts w:ascii="Arial" w:hAnsi="Arial" w:cs="Arial"/>
          <w:b/>
          <w:sz w:val="20"/>
          <w:szCs w:val="20"/>
        </w:rPr>
        <w:t xml:space="preserve">. Clean Interior Bathroom Flooring/Sinks/Mirrors/Doors. </w:t>
      </w:r>
      <w:r w:rsidR="00F03A99" w:rsidRPr="00361415">
        <w:rPr>
          <w:rFonts w:ascii="Arial" w:hAnsi="Arial" w:cs="Arial"/>
          <w:sz w:val="20"/>
          <w:szCs w:val="20"/>
        </w:rPr>
        <w:t xml:space="preserve">All surfaces </w:t>
      </w:r>
      <w:r w:rsidR="00AC7672" w:rsidRPr="00361415">
        <w:rPr>
          <w:rFonts w:ascii="Arial" w:hAnsi="Arial" w:cs="Arial"/>
          <w:sz w:val="20"/>
          <w:szCs w:val="20"/>
        </w:rPr>
        <w:t xml:space="preserve">will </w:t>
      </w:r>
      <w:r w:rsidR="00F03A99" w:rsidRPr="00361415">
        <w:rPr>
          <w:rFonts w:ascii="Arial" w:hAnsi="Arial" w:cs="Arial"/>
          <w:sz w:val="20"/>
          <w:szCs w:val="20"/>
        </w:rPr>
        <w:t xml:space="preserve">be cleaned with a cleaning agent appropriate for each bathroom facility. </w:t>
      </w:r>
      <w:r w:rsidR="001C517C" w:rsidRPr="00361415">
        <w:rPr>
          <w:rFonts w:ascii="Arial" w:hAnsi="Arial" w:cs="Arial"/>
          <w:sz w:val="20"/>
          <w:szCs w:val="20"/>
        </w:rPr>
        <w:t>Contractors</w:t>
      </w:r>
      <w:r w:rsidR="00F03A99" w:rsidRPr="00361415">
        <w:rPr>
          <w:rFonts w:ascii="Arial" w:hAnsi="Arial" w:cs="Arial"/>
          <w:sz w:val="20"/>
          <w:szCs w:val="20"/>
        </w:rPr>
        <w:t xml:space="preserve"> shall remove all dust, dirt, marks, grease, smudges, scuffs, fingerprints, and other foreign </w:t>
      </w:r>
      <w:r w:rsidR="00AC7672" w:rsidRPr="00361415">
        <w:rPr>
          <w:rFonts w:ascii="Arial" w:hAnsi="Arial" w:cs="Arial"/>
          <w:sz w:val="20"/>
          <w:szCs w:val="20"/>
        </w:rPr>
        <w:t>matters</w:t>
      </w:r>
      <w:r w:rsidR="00F03A99" w:rsidRPr="00361415">
        <w:rPr>
          <w:rFonts w:ascii="Arial" w:hAnsi="Arial" w:cs="Arial"/>
          <w:sz w:val="20"/>
          <w:szCs w:val="20"/>
        </w:rPr>
        <w:t xml:space="preserve"> to provide or maintain a clean, uniform appearance.</w:t>
      </w:r>
      <w:bookmarkStart w:id="12" w:name="page6"/>
      <w:bookmarkEnd w:id="12"/>
    </w:p>
    <w:p w14:paraId="6C0985F6" w14:textId="77777777" w:rsidR="00F03A99" w:rsidRPr="00361415" w:rsidRDefault="00F03A99" w:rsidP="00AC7672">
      <w:pPr>
        <w:spacing w:line="241" w:lineRule="exact"/>
        <w:rPr>
          <w:rFonts w:ascii="Arial" w:hAnsi="Arial" w:cs="Arial"/>
          <w:sz w:val="20"/>
          <w:szCs w:val="20"/>
        </w:rPr>
      </w:pPr>
    </w:p>
    <w:p w14:paraId="4465195D" w14:textId="61EDE30C" w:rsidR="00F03A99" w:rsidRPr="00361415" w:rsidRDefault="00A410B3" w:rsidP="00AC7672">
      <w:pPr>
        <w:spacing w:line="238" w:lineRule="auto"/>
        <w:rPr>
          <w:rFonts w:ascii="Arial" w:hAnsi="Arial" w:cs="Arial"/>
          <w:sz w:val="20"/>
          <w:szCs w:val="20"/>
        </w:rPr>
      </w:pPr>
      <w:r w:rsidRPr="00361415">
        <w:rPr>
          <w:rFonts w:ascii="Arial" w:hAnsi="Arial" w:cs="Arial"/>
          <w:b/>
          <w:sz w:val="20"/>
          <w:szCs w:val="20"/>
        </w:rPr>
        <w:t>4</w:t>
      </w:r>
      <w:r w:rsidR="00F03A99" w:rsidRPr="00361415">
        <w:rPr>
          <w:rFonts w:ascii="Arial" w:hAnsi="Arial" w:cs="Arial"/>
          <w:b/>
          <w:sz w:val="20"/>
          <w:szCs w:val="20"/>
        </w:rPr>
        <w:t>.1.</w:t>
      </w:r>
      <w:r w:rsidRPr="00361415">
        <w:rPr>
          <w:rFonts w:ascii="Arial" w:hAnsi="Arial" w:cs="Arial"/>
          <w:b/>
          <w:sz w:val="20"/>
          <w:szCs w:val="20"/>
        </w:rPr>
        <w:t>3</w:t>
      </w:r>
      <w:r w:rsidR="00F03A99" w:rsidRPr="00361415">
        <w:rPr>
          <w:rFonts w:ascii="Arial" w:hAnsi="Arial" w:cs="Arial"/>
          <w:b/>
          <w:sz w:val="20"/>
          <w:szCs w:val="20"/>
        </w:rPr>
        <w:t xml:space="preserve"> Remove Trash and Recycling.</w:t>
      </w:r>
      <w:bookmarkStart w:id="13" w:name="_Hlk63622446"/>
      <w:r w:rsidR="00F03A99" w:rsidRPr="00361415">
        <w:rPr>
          <w:rFonts w:ascii="Arial" w:hAnsi="Arial" w:cs="Arial"/>
          <w:b/>
          <w:sz w:val="20"/>
          <w:szCs w:val="20"/>
        </w:rPr>
        <w:t xml:space="preserve"> </w:t>
      </w:r>
      <w:r w:rsidR="00F03A99" w:rsidRPr="00361415">
        <w:rPr>
          <w:rFonts w:ascii="Arial" w:hAnsi="Arial" w:cs="Arial"/>
          <w:sz w:val="20"/>
          <w:szCs w:val="20"/>
        </w:rPr>
        <w:t>All trash</w:t>
      </w:r>
      <w:r w:rsidR="00627C63" w:rsidRPr="00361415">
        <w:rPr>
          <w:rFonts w:ascii="Arial" w:hAnsi="Arial" w:cs="Arial"/>
          <w:sz w:val="20"/>
          <w:szCs w:val="20"/>
        </w:rPr>
        <w:t xml:space="preserve">, </w:t>
      </w:r>
      <w:r w:rsidR="00F03A99" w:rsidRPr="00361415">
        <w:rPr>
          <w:rFonts w:ascii="Arial" w:hAnsi="Arial" w:cs="Arial"/>
          <w:sz w:val="20"/>
          <w:szCs w:val="20"/>
        </w:rPr>
        <w:t>recycling</w:t>
      </w:r>
      <w:r w:rsidR="00627C63" w:rsidRPr="00361415">
        <w:rPr>
          <w:rFonts w:ascii="Arial" w:hAnsi="Arial" w:cs="Arial"/>
          <w:sz w:val="20"/>
          <w:szCs w:val="20"/>
        </w:rPr>
        <w:t xml:space="preserve"> and dog waste</w:t>
      </w:r>
      <w:r w:rsidR="00F03A99" w:rsidRPr="00361415">
        <w:rPr>
          <w:rFonts w:ascii="Arial" w:hAnsi="Arial" w:cs="Arial"/>
          <w:sz w:val="20"/>
          <w:szCs w:val="20"/>
        </w:rPr>
        <w:t xml:space="preserve"> containers shall be emptied and returned to their original location and proper position, this includes trash receptacles located in the vault toilets and at </w:t>
      </w:r>
      <w:r w:rsidR="002761E9" w:rsidRPr="00361415">
        <w:rPr>
          <w:rFonts w:ascii="Arial" w:hAnsi="Arial" w:cs="Arial"/>
          <w:sz w:val="20"/>
          <w:szCs w:val="20"/>
        </w:rPr>
        <w:t>trailheads or recreation site areas</w:t>
      </w:r>
      <w:r w:rsidR="00F03A99" w:rsidRPr="00361415">
        <w:rPr>
          <w:rFonts w:ascii="Arial" w:hAnsi="Arial" w:cs="Arial"/>
          <w:sz w:val="20"/>
          <w:szCs w:val="20"/>
        </w:rPr>
        <w:t>. Boxes, cans,</w:t>
      </w:r>
      <w:r w:rsidR="00F03A99" w:rsidRPr="00361415">
        <w:rPr>
          <w:rFonts w:ascii="Arial" w:hAnsi="Arial" w:cs="Arial"/>
          <w:b/>
          <w:sz w:val="20"/>
          <w:szCs w:val="20"/>
        </w:rPr>
        <w:t xml:space="preserve"> </w:t>
      </w:r>
      <w:r w:rsidR="00F03A99" w:rsidRPr="00361415">
        <w:rPr>
          <w:rFonts w:ascii="Arial" w:hAnsi="Arial" w:cs="Arial"/>
          <w:sz w:val="20"/>
          <w:szCs w:val="20"/>
        </w:rPr>
        <w:t>papers and other material placed near a trash or recycling receptacle and marked “TRASH” or “RECYCLE” shall be removed. Any obviously soiled</w:t>
      </w:r>
      <w:r w:rsidR="0096738C" w:rsidRPr="00361415">
        <w:rPr>
          <w:rFonts w:ascii="Arial" w:hAnsi="Arial" w:cs="Arial"/>
          <w:sz w:val="20"/>
          <w:szCs w:val="20"/>
        </w:rPr>
        <w:t xml:space="preserve">, </w:t>
      </w:r>
      <w:r w:rsidR="00F03A99" w:rsidRPr="00361415">
        <w:rPr>
          <w:rFonts w:ascii="Arial" w:hAnsi="Arial" w:cs="Arial"/>
          <w:sz w:val="20"/>
          <w:szCs w:val="20"/>
        </w:rPr>
        <w:t>torn</w:t>
      </w:r>
      <w:r w:rsidR="0096738C" w:rsidRPr="00361415">
        <w:rPr>
          <w:rFonts w:ascii="Arial" w:hAnsi="Arial" w:cs="Arial"/>
          <w:sz w:val="20"/>
          <w:szCs w:val="20"/>
        </w:rPr>
        <w:t xml:space="preserve"> or missing</w:t>
      </w:r>
      <w:r w:rsidR="00F03A99" w:rsidRPr="00361415">
        <w:rPr>
          <w:rFonts w:ascii="Arial" w:hAnsi="Arial" w:cs="Arial"/>
          <w:sz w:val="20"/>
          <w:szCs w:val="20"/>
        </w:rPr>
        <w:t xml:space="preserve"> plastic trash and recycling receptacle liners shall be </w:t>
      </w:r>
      <w:r w:rsidR="004975C4" w:rsidRPr="00361415">
        <w:rPr>
          <w:rFonts w:ascii="Arial" w:hAnsi="Arial" w:cs="Arial"/>
          <w:sz w:val="20"/>
          <w:szCs w:val="20"/>
        </w:rPr>
        <w:t>replaced with</w:t>
      </w:r>
      <w:r w:rsidR="00BA49C2" w:rsidRPr="00361415">
        <w:rPr>
          <w:rFonts w:ascii="Arial" w:hAnsi="Arial" w:cs="Arial"/>
          <w:sz w:val="20"/>
          <w:szCs w:val="20"/>
        </w:rPr>
        <w:t xml:space="preserve"> liners adequate in quality and size.</w:t>
      </w:r>
      <w:r w:rsidR="00F03A99" w:rsidRPr="00361415">
        <w:rPr>
          <w:rFonts w:ascii="Arial" w:hAnsi="Arial" w:cs="Arial"/>
          <w:sz w:val="20"/>
          <w:szCs w:val="20"/>
        </w:rPr>
        <w:t xml:space="preserve"> </w:t>
      </w:r>
      <w:r w:rsidR="00BA49C2" w:rsidRPr="00361415">
        <w:rPr>
          <w:rFonts w:ascii="Arial" w:hAnsi="Arial" w:cs="Arial"/>
          <w:sz w:val="20"/>
          <w:szCs w:val="20"/>
        </w:rPr>
        <w:t xml:space="preserve"> </w:t>
      </w:r>
      <w:r w:rsidR="00F03A99" w:rsidRPr="00361415">
        <w:rPr>
          <w:rFonts w:ascii="Arial" w:hAnsi="Arial" w:cs="Arial"/>
          <w:sz w:val="20"/>
          <w:szCs w:val="20"/>
        </w:rPr>
        <w:t>Trash and recycling receptacles shall be left clean, free of foreign matter, and free of odors.</w:t>
      </w:r>
      <w:bookmarkEnd w:id="13"/>
    </w:p>
    <w:p w14:paraId="758AED4F" w14:textId="77777777" w:rsidR="00F03A99" w:rsidRPr="00361415" w:rsidRDefault="00F03A99" w:rsidP="00AC7672">
      <w:pPr>
        <w:spacing w:line="235" w:lineRule="auto"/>
        <w:rPr>
          <w:rFonts w:ascii="Arial" w:hAnsi="Arial" w:cs="Arial"/>
          <w:b/>
          <w:sz w:val="20"/>
          <w:szCs w:val="20"/>
        </w:rPr>
      </w:pPr>
    </w:p>
    <w:p w14:paraId="6DBED872" w14:textId="7ED194DA" w:rsidR="00F03A99" w:rsidRPr="00361415" w:rsidRDefault="00A410B3" w:rsidP="00AC7672">
      <w:pPr>
        <w:spacing w:line="235" w:lineRule="auto"/>
        <w:rPr>
          <w:rFonts w:ascii="Arial" w:hAnsi="Arial" w:cs="Arial"/>
          <w:sz w:val="20"/>
          <w:szCs w:val="20"/>
        </w:rPr>
      </w:pPr>
      <w:r w:rsidRPr="00361415">
        <w:rPr>
          <w:rFonts w:ascii="Arial" w:hAnsi="Arial" w:cs="Arial"/>
          <w:b/>
          <w:sz w:val="20"/>
          <w:szCs w:val="20"/>
        </w:rPr>
        <w:t>4</w:t>
      </w:r>
      <w:r w:rsidR="00F03A99" w:rsidRPr="00361415">
        <w:rPr>
          <w:rFonts w:ascii="Arial" w:hAnsi="Arial" w:cs="Arial"/>
          <w:b/>
          <w:sz w:val="20"/>
          <w:szCs w:val="20"/>
        </w:rPr>
        <w:t>.1.</w:t>
      </w:r>
      <w:r w:rsidRPr="00361415">
        <w:rPr>
          <w:rFonts w:ascii="Arial" w:hAnsi="Arial" w:cs="Arial"/>
          <w:b/>
          <w:sz w:val="20"/>
          <w:szCs w:val="20"/>
        </w:rPr>
        <w:t>4</w:t>
      </w:r>
      <w:r w:rsidR="00F03A99" w:rsidRPr="00361415">
        <w:rPr>
          <w:rFonts w:ascii="Arial" w:hAnsi="Arial" w:cs="Arial"/>
          <w:b/>
          <w:sz w:val="20"/>
          <w:szCs w:val="20"/>
        </w:rPr>
        <w:t xml:space="preserve"> Clean Drinking Fountains.</w:t>
      </w:r>
      <w:r w:rsidR="00F03A99" w:rsidRPr="00361415">
        <w:rPr>
          <w:rFonts w:ascii="Arial" w:hAnsi="Arial" w:cs="Arial"/>
          <w:sz w:val="20"/>
          <w:szCs w:val="20"/>
        </w:rPr>
        <w:t xml:space="preserve">  </w:t>
      </w:r>
      <w:r w:rsidR="00572B60" w:rsidRPr="00361415">
        <w:rPr>
          <w:rFonts w:ascii="Arial" w:hAnsi="Arial" w:cs="Arial"/>
          <w:sz w:val="20"/>
          <w:szCs w:val="20"/>
        </w:rPr>
        <w:t>Drinking Fountains</w:t>
      </w:r>
      <w:r w:rsidR="00FE65A5" w:rsidRPr="00361415">
        <w:rPr>
          <w:rFonts w:ascii="Arial" w:hAnsi="Arial" w:cs="Arial"/>
          <w:sz w:val="20"/>
          <w:szCs w:val="20"/>
        </w:rPr>
        <w:t xml:space="preserve"> shall be</w:t>
      </w:r>
      <w:r w:rsidR="005D3BCF" w:rsidRPr="00361415">
        <w:rPr>
          <w:rFonts w:ascii="Arial" w:hAnsi="Arial" w:cs="Arial"/>
          <w:sz w:val="20"/>
          <w:szCs w:val="20"/>
        </w:rPr>
        <w:t xml:space="preserve"> sanitized and</w:t>
      </w:r>
      <w:r w:rsidR="00FE65A5" w:rsidRPr="00361415">
        <w:rPr>
          <w:rFonts w:ascii="Arial" w:hAnsi="Arial" w:cs="Arial"/>
          <w:sz w:val="20"/>
          <w:szCs w:val="20"/>
        </w:rPr>
        <w:t xml:space="preserve"> wiped out</w:t>
      </w:r>
      <w:r w:rsidR="00976A57" w:rsidRPr="00361415">
        <w:rPr>
          <w:rFonts w:ascii="Arial" w:hAnsi="Arial" w:cs="Arial"/>
          <w:sz w:val="20"/>
          <w:szCs w:val="20"/>
        </w:rPr>
        <w:t xml:space="preserve"> with appropriate</w:t>
      </w:r>
      <w:r w:rsidR="000C79B2" w:rsidRPr="00361415">
        <w:rPr>
          <w:rFonts w:ascii="Arial" w:hAnsi="Arial" w:cs="Arial"/>
          <w:sz w:val="20"/>
          <w:szCs w:val="20"/>
        </w:rPr>
        <w:t xml:space="preserve"> cleaning agent</w:t>
      </w:r>
      <w:r w:rsidR="00FE65A5" w:rsidRPr="00361415">
        <w:rPr>
          <w:rFonts w:ascii="Arial" w:hAnsi="Arial" w:cs="Arial"/>
          <w:sz w:val="20"/>
          <w:szCs w:val="20"/>
        </w:rPr>
        <w:t xml:space="preserve"> and free of </w:t>
      </w:r>
      <w:r w:rsidR="0064322E" w:rsidRPr="00361415">
        <w:rPr>
          <w:rFonts w:ascii="Arial" w:hAnsi="Arial" w:cs="Arial"/>
          <w:sz w:val="20"/>
          <w:szCs w:val="20"/>
        </w:rPr>
        <w:t>any foreign matter.</w:t>
      </w:r>
    </w:p>
    <w:p w14:paraId="4D828B38" w14:textId="77777777" w:rsidR="00F03A99" w:rsidRPr="00361415" w:rsidRDefault="00F03A99" w:rsidP="00AC7672">
      <w:pPr>
        <w:spacing w:line="241" w:lineRule="exact"/>
        <w:rPr>
          <w:rFonts w:ascii="Arial" w:hAnsi="Arial" w:cs="Arial"/>
          <w:sz w:val="20"/>
          <w:szCs w:val="20"/>
        </w:rPr>
      </w:pPr>
    </w:p>
    <w:p w14:paraId="2423BC49" w14:textId="036749C4" w:rsidR="00F03A99" w:rsidRPr="00361415" w:rsidRDefault="00A410B3" w:rsidP="00AC7672">
      <w:pPr>
        <w:spacing w:line="237" w:lineRule="auto"/>
        <w:rPr>
          <w:rFonts w:ascii="Arial" w:hAnsi="Arial" w:cs="Arial"/>
          <w:sz w:val="20"/>
          <w:szCs w:val="20"/>
        </w:rPr>
      </w:pPr>
      <w:r w:rsidRPr="00361415">
        <w:rPr>
          <w:rFonts w:ascii="Arial" w:hAnsi="Arial" w:cs="Arial"/>
          <w:b/>
          <w:sz w:val="20"/>
          <w:szCs w:val="20"/>
        </w:rPr>
        <w:t>4</w:t>
      </w:r>
      <w:r w:rsidR="00F03A99" w:rsidRPr="00361415">
        <w:rPr>
          <w:rFonts w:ascii="Arial" w:hAnsi="Arial" w:cs="Arial"/>
          <w:b/>
          <w:sz w:val="20"/>
          <w:szCs w:val="20"/>
        </w:rPr>
        <w:t>.1.</w:t>
      </w:r>
      <w:r w:rsidRPr="00361415">
        <w:rPr>
          <w:rFonts w:ascii="Arial" w:hAnsi="Arial" w:cs="Arial"/>
          <w:b/>
          <w:sz w:val="20"/>
          <w:szCs w:val="20"/>
        </w:rPr>
        <w:t>5</w:t>
      </w:r>
      <w:r w:rsidR="00F03A99" w:rsidRPr="00361415">
        <w:rPr>
          <w:rFonts w:ascii="Arial" w:hAnsi="Arial" w:cs="Arial"/>
          <w:b/>
          <w:sz w:val="20"/>
          <w:szCs w:val="20"/>
        </w:rPr>
        <w:t xml:space="preserve"> Clean</w:t>
      </w:r>
      <w:r w:rsidR="00005B9F" w:rsidRPr="00361415">
        <w:rPr>
          <w:rFonts w:ascii="Arial" w:hAnsi="Arial" w:cs="Arial"/>
          <w:b/>
          <w:sz w:val="20"/>
          <w:szCs w:val="20"/>
        </w:rPr>
        <w:t xml:space="preserve"> Bathroom</w:t>
      </w:r>
      <w:r w:rsidR="00F03A99" w:rsidRPr="00361415">
        <w:rPr>
          <w:rFonts w:ascii="Arial" w:hAnsi="Arial" w:cs="Arial"/>
          <w:b/>
          <w:sz w:val="20"/>
          <w:szCs w:val="20"/>
        </w:rPr>
        <w:t xml:space="preserve"> Sink and Surface Areas. </w:t>
      </w:r>
      <w:r w:rsidR="00F03A99" w:rsidRPr="00361415">
        <w:rPr>
          <w:rFonts w:ascii="Arial" w:hAnsi="Arial" w:cs="Arial"/>
          <w:sz w:val="20"/>
          <w:szCs w:val="20"/>
        </w:rPr>
        <w:t xml:space="preserve">Completely clean and disinfect all surfaces of sinks, plumbing fixtures, dispensers, </w:t>
      </w:r>
      <w:r w:rsidR="00005B9F" w:rsidRPr="00361415">
        <w:rPr>
          <w:rFonts w:ascii="Arial" w:hAnsi="Arial" w:cs="Arial"/>
          <w:sz w:val="20"/>
          <w:szCs w:val="20"/>
        </w:rPr>
        <w:t>stall</w:t>
      </w:r>
      <w:r w:rsidR="00F03A99" w:rsidRPr="00361415">
        <w:rPr>
          <w:rFonts w:ascii="Arial" w:hAnsi="Arial" w:cs="Arial"/>
          <w:sz w:val="20"/>
          <w:szCs w:val="20"/>
        </w:rPr>
        <w:t xml:space="preserve"> doors and hardware, walls, and other such surfaces, using appropriate cleaning, disinfecting, and polishing agents.</w:t>
      </w:r>
    </w:p>
    <w:p w14:paraId="09FB074D" w14:textId="77777777" w:rsidR="00F03A99" w:rsidRPr="00361415" w:rsidRDefault="00F03A99" w:rsidP="00F03A99">
      <w:pPr>
        <w:spacing w:line="237" w:lineRule="auto"/>
        <w:ind w:left="180"/>
        <w:rPr>
          <w:rFonts w:ascii="Arial" w:hAnsi="Arial" w:cs="Arial"/>
          <w:sz w:val="20"/>
          <w:szCs w:val="20"/>
        </w:rPr>
      </w:pPr>
    </w:p>
    <w:p w14:paraId="7E53D316" w14:textId="721B2A9E" w:rsidR="00F03A99" w:rsidRPr="00361415" w:rsidRDefault="00A410B3" w:rsidP="00AC7672">
      <w:pPr>
        <w:spacing w:line="237" w:lineRule="auto"/>
        <w:rPr>
          <w:rFonts w:ascii="Arial" w:hAnsi="Arial" w:cs="Arial"/>
          <w:sz w:val="20"/>
          <w:szCs w:val="20"/>
        </w:rPr>
      </w:pPr>
      <w:r w:rsidRPr="00361415">
        <w:rPr>
          <w:rFonts w:ascii="Arial" w:hAnsi="Arial" w:cs="Arial"/>
          <w:b/>
          <w:sz w:val="20"/>
          <w:szCs w:val="20"/>
        </w:rPr>
        <w:t>4</w:t>
      </w:r>
      <w:r w:rsidR="00F03A99" w:rsidRPr="00361415">
        <w:rPr>
          <w:rFonts w:ascii="Arial" w:hAnsi="Arial" w:cs="Arial"/>
          <w:b/>
          <w:sz w:val="20"/>
          <w:szCs w:val="20"/>
        </w:rPr>
        <w:t>.1.</w:t>
      </w:r>
      <w:r w:rsidRPr="00361415">
        <w:rPr>
          <w:rFonts w:ascii="Arial" w:hAnsi="Arial" w:cs="Arial"/>
          <w:b/>
          <w:sz w:val="20"/>
          <w:szCs w:val="20"/>
        </w:rPr>
        <w:t>6</w:t>
      </w:r>
      <w:r w:rsidR="00F03A99" w:rsidRPr="00361415">
        <w:rPr>
          <w:rFonts w:ascii="Arial" w:hAnsi="Arial" w:cs="Arial"/>
          <w:b/>
          <w:sz w:val="20"/>
          <w:szCs w:val="20"/>
        </w:rPr>
        <w:t xml:space="preserve"> General Spot Cleaning. </w:t>
      </w:r>
      <w:r w:rsidR="00F03A99" w:rsidRPr="00361415">
        <w:rPr>
          <w:rFonts w:ascii="Arial" w:hAnsi="Arial" w:cs="Arial"/>
          <w:sz w:val="20"/>
          <w:szCs w:val="20"/>
        </w:rPr>
        <w:t>Perform spot cleaning on a continual basis. Spot cleaning includes, but is not</w:t>
      </w:r>
      <w:r w:rsidR="00F03A99" w:rsidRPr="00361415">
        <w:rPr>
          <w:rFonts w:ascii="Arial" w:hAnsi="Arial" w:cs="Arial"/>
          <w:b/>
          <w:sz w:val="20"/>
          <w:szCs w:val="20"/>
        </w:rPr>
        <w:t xml:space="preserve"> </w:t>
      </w:r>
      <w:r w:rsidR="00F03A99" w:rsidRPr="00361415">
        <w:rPr>
          <w:rFonts w:ascii="Arial" w:hAnsi="Arial" w:cs="Arial"/>
          <w:sz w:val="20"/>
          <w:szCs w:val="20"/>
        </w:rPr>
        <w:t xml:space="preserve">limited to removing, or cleaning smudges, fingerprints, marks, streaks, spills, </w:t>
      </w:r>
      <w:r w:rsidR="00F03A99" w:rsidRPr="00361415">
        <w:rPr>
          <w:rFonts w:ascii="Arial" w:hAnsi="Arial" w:cs="Arial"/>
          <w:sz w:val="20"/>
          <w:szCs w:val="20"/>
        </w:rPr>
        <w:lastRenderedPageBreak/>
        <w:t xml:space="preserve">etc., from washable surfaces of all walls, doors, door guards, door handles, push bars, kick plates, </w:t>
      </w:r>
      <w:r w:rsidRPr="00361415">
        <w:rPr>
          <w:rFonts w:ascii="Arial" w:hAnsi="Arial" w:cs="Arial"/>
          <w:sz w:val="20"/>
          <w:szCs w:val="20"/>
        </w:rPr>
        <w:t xml:space="preserve">and </w:t>
      </w:r>
      <w:r w:rsidR="00A829D5" w:rsidRPr="00361415">
        <w:rPr>
          <w:rFonts w:ascii="Arial" w:hAnsi="Arial" w:cs="Arial"/>
          <w:sz w:val="20"/>
          <w:szCs w:val="20"/>
        </w:rPr>
        <w:t>fixtures</w:t>
      </w:r>
      <w:r w:rsidR="00F03A99" w:rsidRPr="00361415">
        <w:rPr>
          <w:rFonts w:ascii="Arial" w:hAnsi="Arial" w:cs="Arial"/>
          <w:sz w:val="20"/>
          <w:szCs w:val="20"/>
        </w:rPr>
        <w:t>. After spot cleaning, the surface shall have a clean, uniform appearance, free of streaks, spots, and other evidence of soil.</w:t>
      </w:r>
    </w:p>
    <w:p w14:paraId="5F7DDE4A" w14:textId="77777777" w:rsidR="00F03A99" w:rsidRPr="00361415" w:rsidRDefault="00F03A99" w:rsidP="00AC7672">
      <w:pPr>
        <w:spacing w:line="270" w:lineRule="exact"/>
        <w:rPr>
          <w:rFonts w:ascii="Arial" w:hAnsi="Arial" w:cs="Arial"/>
          <w:sz w:val="20"/>
          <w:szCs w:val="20"/>
        </w:rPr>
      </w:pPr>
    </w:p>
    <w:p w14:paraId="7AC596F1" w14:textId="465730A5" w:rsidR="00F03A99" w:rsidRPr="00361415" w:rsidRDefault="00A410B3" w:rsidP="00AC7672">
      <w:pPr>
        <w:spacing w:line="235" w:lineRule="auto"/>
        <w:rPr>
          <w:rFonts w:ascii="Arial" w:hAnsi="Arial" w:cs="Arial"/>
          <w:sz w:val="20"/>
          <w:szCs w:val="20"/>
        </w:rPr>
      </w:pPr>
      <w:r w:rsidRPr="00361415">
        <w:rPr>
          <w:rFonts w:ascii="Arial" w:hAnsi="Arial" w:cs="Arial"/>
          <w:b/>
          <w:sz w:val="20"/>
          <w:szCs w:val="20"/>
        </w:rPr>
        <w:t>4.2</w:t>
      </w:r>
      <w:r w:rsidR="00F03A99" w:rsidRPr="00361415">
        <w:rPr>
          <w:rFonts w:ascii="Arial" w:hAnsi="Arial" w:cs="Arial"/>
          <w:b/>
          <w:sz w:val="20"/>
          <w:szCs w:val="20"/>
        </w:rPr>
        <w:t xml:space="preserve">. BASIC RESTROOMS CLEANING SERVICES. </w:t>
      </w:r>
      <w:r w:rsidR="00F03A99" w:rsidRPr="00361415">
        <w:rPr>
          <w:rFonts w:ascii="Arial" w:hAnsi="Arial" w:cs="Arial"/>
          <w:sz w:val="20"/>
          <w:szCs w:val="20"/>
        </w:rPr>
        <w:t>The contractor shall accomplish all cleaning tasks to</w:t>
      </w:r>
      <w:r w:rsidR="00F03A99" w:rsidRPr="00361415">
        <w:rPr>
          <w:rFonts w:ascii="Arial" w:hAnsi="Arial" w:cs="Arial"/>
          <w:b/>
          <w:sz w:val="20"/>
          <w:szCs w:val="20"/>
        </w:rPr>
        <w:t xml:space="preserve"> </w:t>
      </w:r>
      <w:r w:rsidR="00F03A99" w:rsidRPr="00361415">
        <w:rPr>
          <w:rFonts w:ascii="Arial" w:hAnsi="Arial" w:cs="Arial"/>
          <w:sz w:val="20"/>
          <w:szCs w:val="20"/>
        </w:rPr>
        <w:t>meet the requirements of this Performance Work Statement.</w:t>
      </w:r>
    </w:p>
    <w:p w14:paraId="093CA87F" w14:textId="77777777" w:rsidR="00F03A99" w:rsidRPr="00361415" w:rsidRDefault="00F03A99" w:rsidP="00AC7672">
      <w:pPr>
        <w:spacing w:line="241" w:lineRule="exact"/>
        <w:rPr>
          <w:rFonts w:ascii="Arial" w:hAnsi="Arial" w:cs="Arial"/>
          <w:sz w:val="20"/>
          <w:szCs w:val="20"/>
        </w:rPr>
      </w:pPr>
    </w:p>
    <w:p w14:paraId="7718B6DF" w14:textId="521FB114" w:rsidR="00F03A99" w:rsidRPr="00361415" w:rsidRDefault="00A410B3" w:rsidP="00AC7672">
      <w:pPr>
        <w:spacing w:line="237" w:lineRule="auto"/>
        <w:rPr>
          <w:rFonts w:ascii="Arial" w:hAnsi="Arial" w:cs="Arial"/>
          <w:sz w:val="20"/>
          <w:szCs w:val="20"/>
        </w:rPr>
      </w:pPr>
      <w:r w:rsidRPr="00361415">
        <w:rPr>
          <w:rFonts w:ascii="Arial" w:hAnsi="Arial" w:cs="Arial"/>
          <w:b/>
          <w:sz w:val="20"/>
          <w:szCs w:val="20"/>
        </w:rPr>
        <w:t>4</w:t>
      </w:r>
      <w:r w:rsidR="00F03A99" w:rsidRPr="00361415">
        <w:rPr>
          <w:rFonts w:ascii="Arial" w:hAnsi="Arial" w:cs="Arial"/>
          <w:b/>
          <w:sz w:val="20"/>
          <w:szCs w:val="20"/>
        </w:rPr>
        <w:t>.</w:t>
      </w:r>
      <w:r w:rsidRPr="00361415">
        <w:rPr>
          <w:rFonts w:ascii="Arial" w:hAnsi="Arial" w:cs="Arial"/>
          <w:b/>
          <w:sz w:val="20"/>
          <w:szCs w:val="20"/>
        </w:rPr>
        <w:t>2</w:t>
      </w:r>
      <w:r w:rsidR="00F03A99" w:rsidRPr="00361415">
        <w:rPr>
          <w:rFonts w:ascii="Arial" w:hAnsi="Arial" w:cs="Arial"/>
          <w:b/>
          <w:sz w:val="20"/>
          <w:szCs w:val="20"/>
        </w:rPr>
        <w:t>.</w:t>
      </w:r>
      <w:r w:rsidRPr="00361415">
        <w:rPr>
          <w:rFonts w:ascii="Arial" w:hAnsi="Arial" w:cs="Arial"/>
          <w:b/>
          <w:sz w:val="20"/>
          <w:szCs w:val="20"/>
        </w:rPr>
        <w:t>1</w:t>
      </w:r>
      <w:r w:rsidR="00F03A99" w:rsidRPr="00361415">
        <w:rPr>
          <w:rFonts w:ascii="Arial" w:hAnsi="Arial" w:cs="Arial"/>
          <w:b/>
          <w:sz w:val="20"/>
          <w:szCs w:val="20"/>
        </w:rPr>
        <w:t xml:space="preserve">. Clean and Disinfect Surface Areas. </w:t>
      </w:r>
      <w:r w:rsidR="00F03A99" w:rsidRPr="00361415">
        <w:rPr>
          <w:rFonts w:ascii="Arial" w:hAnsi="Arial" w:cs="Arial"/>
          <w:sz w:val="20"/>
          <w:szCs w:val="20"/>
        </w:rPr>
        <w:t>Completely clean and disinfect all surfaces of sinks, toilet bowls,</w:t>
      </w:r>
      <w:r w:rsidR="00F03A99" w:rsidRPr="00361415">
        <w:rPr>
          <w:rFonts w:ascii="Arial" w:hAnsi="Arial" w:cs="Arial"/>
          <w:b/>
          <w:sz w:val="20"/>
          <w:szCs w:val="20"/>
        </w:rPr>
        <w:t xml:space="preserve"> </w:t>
      </w:r>
      <w:r w:rsidR="00F03A99" w:rsidRPr="00361415">
        <w:rPr>
          <w:rFonts w:ascii="Arial" w:hAnsi="Arial" w:cs="Arial"/>
          <w:sz w:val="20"/>
          <w:szCs w:val="20"/>
        </w:rPr>
        <w:t xml:space="preserve">urinals, lavatories, dispensers, plumbing fixtures, partitions, dispensers, doors, walls, and other such surfaces, using a germicidal detergent. After cleaning, receptacles will be free of deposits, dirt, streaks, and odors. Disinfect all surfaces of </w:t>
      </w:r>
      <w:r w:rsidR="00AC7672" w:rsidRPr="00361415">
        <w:rPr>
          <w:rFonts w:ascii="Arial" w:hAnsi="Arial" w:cs="Arial"/>
          <w:sz w:val="20"/>
          <w:szCs w:val="20"/>
        </w:rPr>
        <w:t>partitions</w:t>
      </w:r>
      <w:r w:rsidR="00F03A99" w:rsidRPr="00361415">
        <w:rPr>
          <w:rFonts w:ascii="Arial" w:hAnsi="Arial" w:cs="Arial"/>
          <w:sz w:val="20"/>
          <w:szCs w:val="20"/>
        </w:rPr>
        <w:t xml:space="preserve">, stall doors, entry doors, (including handles, kick plates, ventilation grates, metal guards, </w:t>
      </w:r>
      <w:r w:rsidR="00F03A99" w:rsidRPr="00361415">
        <w:rPr>
          <w:rFonts w:ascii="Arial" w:hAnsi="Arial" w:cs="Arial"/>
          <w:i/>
          <w:sz w:val="20"/>
          <w:szCs w:val="20"/>
        </w:rPr>
        <w:t>etc.</w:t>
      </w:r>
      <w:r w:rsidR="00F03A99" w:rsidRPr="00361415">
        <w:rPr>
          <w:rFonts w:ascii="Arial" w:hAnsi="Arial" w:cs="Arial"/>
          <w:sz w:val="20"/>
          <w:szCs w:val="20"/>
        </w:rPr>
        <w:t>), and wall areas adjacent to wall mounted lavatories, urinals, and toilets.</w:t>
      </w:r>
    </w:p>
    <w:p w14:paraId="0A2C85B2" w14:textId="77777777" w:rsidR="00F03A99" w:rsidRPr="00361415" w:rsidRDefault="00F03A99" w:rsidP="00AC7672">
      <w:pPr>
        <w:spacing w:line="242" w:lineRule="exact"/>
        <w:rPr>
          <w:rFonts w:ascii="Arial" w:hAnsi="Arial" w:cs="Arial"/>
          <w:sz w:val="20"/>
          <w:szCs w:val="20"/>
        </w:rPr>
      </w:pPr>
    </w:p>
    <w:p w14:paraId="6911BABA" w14:textId="499FC2A9" w:rsidR="00F03A99" w:rsidRPr="00361415" w:rsidRDefault="00A829D5" w:rsidP="00AC7672">
      <w:pPr>
        <w:spacing w:line="237" w:lineRule="auto"/>
        <w:rPr>
          <w:rFonts w:ascii="Arial" w:hAnsi="Arial" w:cs="Arial"/>
          <w:sz w:val="20"/>
          <w:szCs w:val="20"/>
        </w:rPr>
      </w:pPr>
      <w:r w:rsidRPr="00361415">
        <w:rPr>
          <w:rFonts w:ascii="Arial" w:hAnsi="Arial" w:cs="Arial"/>
          <w:b/>
          <w:sz w:val="20"/>
          <w:szCs w:val="20"/>
        </w:rPr>
        <w:t>4</w:t>
      </w:r>
      <w:r w:rsidR="00F03A99" w:rsidRPr="00361415">
        <w:rPr>
          <w:rFonts w:ascii="Arial" w:hAnsi="Arial" w:cs="Arial"/>
          <w:b/>
          <w:sz w:val="20"/>
          <w:szCs w:val="20"/>
        </w:rPr>
        <w:t>.</w:t>
      </w:r>
      <w:r w:rsidRPr="00361415">
        <w:rPr>
          <w:rFonts w:ascii="Arial" w:hAnsi="Arial" w:cs="Arial"/>
          <w:b/>
          <w:sz w:val="20"/>
          <w:szCs w:val="20"/>
        </w:rPr>
        <w:t>2</w:t>
      </w:r>
      <w:r w:rsidR="00F03A99" w:rsidRPr="00361415">
        <w:rPr>
          <w:rFonts w:ascii="Arial" w:hAnsi="Arial" w:cs="Arial"/>
          <w:b/>
          <w:sz w:val="20"/>
          <w:szCs w:val="20"/>
        </w:rPr>
        <w:t xml:space="preserve">.2. Descale Toilet Bowls, </w:t>
      </w:r>
      <w:r w:rsidR="004623F8" w:rsidRPr="00361415">
        <w:rPr>
          <w:rFonts w:ascii="Arial" w:hAnsi="Arial" w:cs="Arial"/>
          <w:b/>
          <w:sz w:val="20"/>
          <w:szCs w:val="20"/>
        </w:rPr>
        <w:t xml:space="preserve">and </w:t>
      </w:r>
      <w:r w:rsidR="00F03A99" w:rsidRPr="00361415">
        <w:rPr>
          <w:rFonts w:ascii="Arial" w:hAnsi="Arial" w:cs="Arial"/>
          <w:b/>
          <w:sz w:val="20"/>
          <w:szCs w:val="20"/>
        </w:rPr>
        <w:t xml:space="preserve">Sinks. </w:t>
      </w:r>
      <w:r w:rsidR="00F03A99" w:rsidRPr="00361415">
        <w:rPr>
          <w:rFonts w:ascii="Arial" w:hAnsi="Arial" w:cs="Arial"/>
          <w:sz w:val="20"/>
          <w:szCs w:val="20"/>
        </w:rPr>
        <w:t>Descaling shall be performed monthly, at a minimum, and, as often as</w:t>
      </w:r>
      <w:r w:rsidR="00F03A99" w:rsidRPr="00361415">
        <w:rPr>
          <w:rFonts w:ascii="Arial" w:hAnsi="Arial" w:cs="Arial"/>
          <w:b/>
          <w:sz w:val="20"/>
          <w:szCs w:val="20"/>
        </w:rPr>
        <w:t xml:space="preserve"> </w:t>
      </w:r>
      <w:r w:rsidR="00F03A99" w:rsidRPr="00361415">
        <w:rPr>
          <w:rFonts w:ascii="Arial" w:hAnsi="Arial" w:cs="Arial"/>
          <w:sz w:val="20"/>
          <w:szCs w:val="20"/>
        </w:rPr>
        <w:t>needed, to keep areas free of scale, soap films, and other deposits. After descaling, surfaces shall be free from streaks, stains, scale, scum, urine deposits, and rust stains.</w:t>
      </w:r>
    </w:p>
    <w:p w14:paraId="0CBDEB43" w14:textId="77777777" w:rsidR="00F03A99" w:rsidRPr="00361415" w:rsidRDefault="00F03A99" w:rsidP="00AC7672">
      <w:pPr>
        <w:spacing w:line="240" w:lineRule="exact"/>
        <w:rPr>
          <w:rFonts w:ascii="Arial" w:hAnsi="Arial" w:cs="Arial"/>
          <w:sz w:val="20"/>
          <w:szCs w:val="20"/>
        </w:rPr>
      </w:pPr>
    </w:p>
    <w:p w14:paraId="6CF71851" w14:textId="7CE78163" w:rsidR="00F03A99" w:rsidRPr="00361415" w:rsidRDefault="000721D7" w:rsidP="00AC7672">
      <w:pPr>
        <w:spacing w:line="235" w:lineRule="auto"/>
        <w:rPr>
          <w:rFonts w:ascii="Arial" w:hAnsi="Arial" w:cs="Arial"/>
          <w:sz w:val="20"/>
          <w:szCs w:val="20"/>
        </w:rPr>
      </w:pPr>
      <w:r w:rsidRPr="00361415">
        <w:rPr>
          <w:rFonts w:ascii="Arial" w:hAnsi="Arial" w:cs="Arial"/>
          <w:b/>
          <w:sz w:val="20"/>
          <w:szCs w:val="20"/>
        </w:rPr>
        <w:t>4.2.3</w:t>
      </w:r>
      <w:r w:rsidR="00F03A99" w:rsidRPr="00361415">
        <w:rPr>
          <w:rFonts w:ascii="Arial" w:hAnsi="Arial" w:cs="Arial"/>
          <w:b/>
          <w:sz w:val="20"/>
          <w:szCs w:val="20"/>
        </w:rPr>
        <w:t xml:space="preserve">. Stock Restroom and Vault Toilet Supplies. </w:t>
      </w:r>
      <w:r w:rsidR="007538AB" w:rsidRPr="00361415">
        <w:rPr>
          <w:rFonts w:ascii="Arial" w:hAnsi="Arial" w:cs="Arial"/>
          <w:sz w:val="20"/>
          <w:szCs w:val="20"/>
        </w:rPr>
        <w:t>Contractors</w:t>
      </w:r>
      <w:r w:rsidR="00F03A99" w:rsidRPr="00361415">
        <w:rPr>
          <w:rFonts w:ascii="Arial" w:hAnsi="Arial" w:cs="Arial"/>
          <w:sz w:val="20"/>
          <w:szCs w:val="20"/>
        </w:rPr>
        <w:t xml:space="preserve"> </w:t>
      </w:r>
      <w:r w:rsidR="009A3E84" w:rsidRPr="00361415">
        <w:rPr>
          <w:rFonts w:ascii="Arial" w:hAnsi="Arial" w:cs="Arial"/>
          <w:sz w:val="20"/>
          <w:szCs w:val="20"/>
        </w:rPr>
        <w:t>should</w:t>
      </w:r>
      <w:r w:rsidR="00F03A99" w:rsidRPr="00361415">
        <w:rPr>
          <w:rFonts w:ascii="Arial" w:hAnsi="Arial" w:cs="Arial"/>
          <w:sz w:val="20"/>
          <w:szCs w:val="20"/>
        </w:rPr>
        <w:t xml:space="preserve"> ensure restrooms and vault toilet</w:t>
      </w:r>
      <w:r w:rsidR="00CD0D9A" w:rsidRPr="00361415">
        <w:rPr>
          <w:rFonts w:ascii="Arial" w:hAnsi="Arial" w:cs="Arial"/>
          <w:sz w:val="20"/>
          <w:szCs w:val="20"/>
        </w:rPr>
        <w:t xml:space="preserve"> supplies are adequate in quality and</w:t>
      </w:r>
      <w:r w:rsidR="00F03A99" w:rsidRPr="00361415">
        <w:rPr>
          <w:rFonts w:ascii="Arial" w:hAnsi="Arial" w:cs="Arial"/>
          <w:sz w:val="20"/>
          <w:szCs w:val="20"/>
        </w:rPr>
        <w:t xml:space="preserve"> </w:t>
      </w:r>
      <w:r w:rsidR="009A3E84" w:rsidRPr="00361415">
        <w:rPr>
          <w:rFonts w:ascii="Arial" w:hAnsi="Arial" w:cs="Arial"/>
          <w:sz w:val="20"/>
          <w:szCs w:val="20"/>
        </w:rPr>
        <w:t xml:space="preserve">shall be </w:t>
      </w:r>
      <w:r w:rsidR="00F03A99" w:rsidRPr="00361415">
        <w:rPr>
          <w:rFonts w:ascii="Arial" w:hAnsi="Arial" w:cs="Arial"/>
          <w:sz w:val="20"/>
          <w:szCs w:val="20"/>
        </w:rPr>
        <w:t>stocked sufficiently so that supplies</w:t>
      </w:r>
      <w:r w:rsidR="00F03A99" w:rsidRPr="00361415">
        <w:rPr>
          <w:rFonts w:ascii="Arial" w:hAnsi="Arial" w:cs="Arial"/>
          <w:b/>
          <w:sz w:val="20"/>
          <w:szCs w:val="20"/>
        </w:rPr>
        <w:t xml:space="preserve"> </w:t>
      </w:r>
      <w:r w:rsidR="00F03A99" w:rsidRPr="00361415">
        <w:rPr>
          <w:rFonts w:ascii="Arial" w:hAnsi="Arial" w:cs="Arial"/>
          <w:sz w:val="20"/>
          <w:szCs w:val="20"/>
        </w:rPr>
        <w:t>including toilet tissue, paper towels, soap, and other materials do not run out between services. All supplies shall be stored in designated areas only. No</w:t>
      </w:r>
      <w:bookmarkStart w:id="14" w:name="page7"/>
      <w:bookmarkEnd w:id="14"/>
      <w:r w:rsidR="00F03A99" w:rsidRPr="00361415">
        <w:rPr>
          <w:rFonts w:ascii="Arial" w:hAnsi="Arial" w:cs="Arial"/>
          <w:sz w:val="20"/>
          <w:szCs w:val="20"/>
        </w:rPr>
        <w:t xml:space="preserve"> overstocking shall be allowed. If supplies run out prior to the next service date, contractor shall refill within 24 hours of notification.</w:t>
      </w:r>
    </w:p>
    <w:p w14:paraId="5E6CD75B" w14:textId="77777777" w:rsidR="00F03A99" w:rsidRPr="00361415" w:rsidRDefault="00F03A99" w:rsidP="00F03A99">
      <w:pPr>
        <w:spacing w:line="235" w:lineRule="auto"/>
        <w:ind w:left="180"/>
        <w:rPr>
          <w:rFonts w:ascii="Arial" w:hAnsi="Arial" w:cs="Arial"/>
          <w:sz w:val="20"/>
          <w:szCs w:val="20"/>
        </w:rPr>
      </w:pPr>
    </w:p>
    <w:p w14:paraId="5CD73F47" w14:textId="075214D5" w:rsidR="00C15931" w:rsidRPr="00361415" w:rsidRDefault="000721D7" w:rsidP="00AC7672">
      <w:pPr>
        <w:spacing w:line="235" w:lineRule="auto"/>
        <w:rPr>
          <w:rFonts w:ascii="Arial" w:hAnsi="Arial" w:cs="Arial"/>
          <w:sz w:val="20"/>
          <w:szCs w:val="20"/>
        </w:rPr>
      </w:pPr>
      <w:r w:rsidRPr="00361415">
        <w:rPr>
          <w:rFonts w:ascii="Arial" w:hAnsi="Arial" w:cs="Arial"/>
          <w:b/>
          <w:sz w:val="20"/>
          <w:szCs w:val="20"/>
        </w:rPr>
        <w:t>4</w:t>
      </w:r>
      <w:r w:rsidR="00F03A99" w:rsidRPr="00361415">
        <w:rPr>
          <w:rFonts w:ascii="Arial" w:hAnsi="Arial" w:cs="Arial"/>
          <w:b/>
          <w:sz w:val="20"/>
          <w:szCs w:val="20"/>
        </w:rPr>
        <w:t>.</w:t>
      </w:r>
      <w:r w:rsidR="00A46C4B" w:rsidRPr="00361415">
        <w:rPr>
          <w:rFonts w:ascii="Arial" w:hAnsi="Arial" w:cs="Arial"/>
          <w:b/>
          <w:sz w:val="20"/>
          <w:szCs w:val="20"/>
        </w:rPr>
        <w:t>2.4</w:t>
      </w:r>
      <w:r w:rsidR="00F03A99" w:rsidRPr="00361415">
        <w:rPr>
          <w:rFonts w:ascii="Arial" w:hAnsi="Arial" w:cs="Arial"/>
          <w:b/>
          <w:sz w:val="20"/>
          <w:szCs w:val="20"/>
        </w:rPr>
        <w:t>.  Vault Toilets</w:t>
      </w:r>
      <w:r w:rsidR="00A46C4B" w:rsidRPr="00361415">
        <w:rPr>
          <w:rFonts w:ascii="Arial" w:hAnsi="Arial" w:cs="Arial"/>
          <w:b/>
          <w:sz w:val="20"/>
          <w:szCs w:val="20"/>
        </w:rPr>
        <w:t xml:space="preserve"> Concrete Floors</w:t>
      </w:r>
      <w:r w:rsidR="00F03A99" w:rsidRPr="00361415">
        <w:rPr>
          <w:rFonts w:ascii="Arial" w:hAnsi="Arial" w:cs="Arial"/>
          <w:b/>
          <w:sz w:val="20"/>
          <w:szCs w:val="20"/>
        </w:rPr>
        <w:t>.</w:t>
      </w:r>
      <w:r w:rsidR="00F03A99" w:rsidRPr="00361415">
        <w:rPr>
          <w:rFonts w:ascii="Arial" w:hAnsi="Arial" w:cs="Arial"/>
          <w:sz w:val="20"/>
          <w:szCs w:val="20"/>
        </w:rPr>
        <w:t xml:space="preserve">  </w:t>
      </w:r>
      <w:r w:rsidR="00A654B1" w:rsidRPr="00361415">
        <w:rPr>
          <w:rFonts w:ascii="Arial" w:hAnsi="Arial" w:cs="Arial"/>
          <w:sz w:val="20"/>
          <w:szCs w:val="20"/>
        </w:rPr>
        <w:t>V</w:t>
      </w:r>
      <w:r w:rsidR="00F03A99" w:rsidRPr="00361415">
        <w:rPr>
          <w:rFonts w:ascii="Arial" w:hAnsi="Arial" w:cs="Arial"/>
          <w:sz w:val="20"/>
          <w:szCs w:val="20"/>
        </w:rPr>
        <w:t xml:space="preserve">ault toilet </w:t>
      </w:r>
      <w:r w:rsidR="00A46C4B" w:rsidRPr="00361415">
        <w:rPr>
          <w:rFonts w:ascii="Arial" w:hAnsi="Arial" w:cs="Arial"/>
          <w:sz w:val="20"/>
          <w:szCs w:val="20"/>
        </w:rPr>
        <w:t>c</w:t>
      </w:r>
      <w:r w:rsidR="00F03A99" w:rsidRPr="00361415">
        <w:rPr>
          <w:rFonts w:ascii="Arial" w:hAnsi="Arial" w:cs="Arial"/>
          <w:sz w:val="20"/>
          <w:szCs w:val="20"/>
        </w:rPr>
        <w:t>oncrete floors shall be swept and mopped using an appropriate cleaning and disinfecting agent.  Toilet seats and covers shall be cleaned and disinfected, including the inside and outside of the vault toilet risers.  A deodorizer and/or air freshener shall be applied inside the vault toilet room after each cleaning.  The deodorizer or air freshener should last until the next cleaning service without being over-bearing, especially to visitors and others that may be sensitive to perfumes and other odors.</w:t>
      </w:r>
    </w:p>
    <w:p w14:paraId="3F3A92F6" w14:textId="77777777" w:rsidR="00C15931" w:rsidRPr="00361415" w:rsidRDefault="00C15931" w:rsidP="00AC7672">
      <w:pPr>
        <w:spacing w:line="235" w:lineRule="auto"/>
        <w:rPr>
          <w:rFonts w:ascii="Arial" w:hAnsi="Arial" w:cs="Arial"/>
          <w:sz w:val="20"/>
          <w:szCs w:val="20"/>
        </w:rPr>
      </w:pPr>
    </w:p>
    <w:p w14:paraId="0C5A29D5" w14:textId="583F1B05" w:rsidR="00C52049" w:rsidRPr="00361B11" w:rsidRDefault="000B5824" w:rsidP="00AC7672">
      <w:pPr>
        <w:spacing w:line="235" w:lineRule="auto"/>
        <w:rPr>
          <w:rFonts w:ascii="Arial" w:hAnsi="Arial" w:cs="Arial"/>
        </w:rPr>
      </w:pPr>
      <w:proofErr w:type="gramStart"/>
      <w:r w:rsidRPr="00361415">
        <w:rPr>
          <w:rFonts w:ascii="Arial" w:hAnsi="Arial" w:cs="Arial"/>
          <w:b/>
          <w:bCs/>
          <w:sz w:val="20"/>
          <w:szCs w:val="20"/>
        </w:rPr>
        <w:t>4.2.5  Dog</w:t>
      </w:r>
      <w:proofErr w:type="gramEnd"/>
      <w:r w:rsidRPr="00361415">
        <w:rPr>
          <w:rFonts w:ascii="Arial" w:hAnsi="Arial" w:cs="Arial"/>
          <w:b/>
          <w:bCs/>
          <w:sz w:val="20"/>
          <w:szCs w:val="20"/>
        </w:rPr>
        <w:t xml:space="preserve"> Waste</w:t>
      </w:r>
      <w:r w:rsidR="00D057AC" w:rsidRPr="00361415">
        <w:rPr>
          <w:rFonts w:ascii="Arial" w:hAnsi="Arial" w:cs="Arial"/>
          <w:b/>
          <w:bCs/>
          <w:sz w:val="20"/>
          <w:szCs w:val="20"/>
        </w:rPr>
        <w:t xml:space="preserve"> Bag</w:t>
      </w:r>
      <w:r w:rsidR="000F0305" w:rsidRPr="00361415">
        <w:rPr>
          <w:rFonts w:ascii="Arial" w:hAnsi="Arial" w:cs="Arial"/>
          <w:b/>
          <w:bCs/>
          <w:sz w:val="20"/>
          <w:szCs w:val="20"/>
        </w:rPr>
        <w:t xml:space="preserve"> Despensers</w:t>
      </w:r>
      <w:r w:rsidR="00E5188A" w:rsidRPr="00361415">
        <w:rPr>
          <w:rFonts w:ascii="Arial" w:hAnsi="Arial" w:cs="Arial"/>
          <w:b/>
          <w:bCs/>
          <w:sz w:val="20"/>
          <w:szCs w:val="20"/>
        </w:rPr>
        <w:t>.</w:t>
      </w:r>
      <w:r w:rsidR="00D057AC" w:rsidRPr="00361415">
        <w:rPr>
          <w:rFonts w:ascii="Arial" w:hAnsi="Arial" w:cs="Arial"/>
          <w:b/>
          <w:bCs/>
          <w:sz w:val="20"/>
          <w:szCs w:val="20"/>
        </w:rPr>
        <w:t xml:space="preserve">  </w:t>
      </w:r>
      <w:r w:rsidR="00D057AC" w:rsidRPr="00361415">
        <w:rPr>
          <w:rFonts w:ascii="Arial" w:hAnsi="Arial" w:cs="Arial"/>
          <w:sz w:val="20"/>
          <w:szCs w:val="20"/>
        </w:rPr>
        <w:t xml:space="preserve">All dog </w:t>
      </w:r>
      <w:r w:rsidR="000F0305" w:rsidRPr="00361415">
        <w:rPr>
          <w:rFonts w:ascii="Arial" w:hAnsi="Arial" w:cs="Arial"/>
          <w:sz w:val="20"/>
          <w:szCs w:val="20"/>
        </w:rPr>
        <w:t>W</w:t>
      </w:r>
      <w:r w:rsidR="00D057AC" w:rsidRPr="00361415">
        <w:rPr>
          <w:rFonts w:ascii="Arial" w:hAnsi="Arial" w:cs="Arial"/>
          <w:sz w:val="20"/>
          <w:szCs w:val="20"/>
        </w:rPr>
        <w:t xml:space="preserve">aste </w:t>
      </w:r>
      <w:r w:rsidR="000F0305" w:rsidRPr="00361415">
        <w:rPr>
          <w:rFonts w:ascii="Arial" w:hAnsi="Arial" w:cs="Arial"/>
          <w:sz w:val="20"/>
          <w:szCs w:val="20"/>
        </w:rPr>
        <w:t>B</w:t>
      </w:r>
      <w:r w:rsidR="00D057AC" w:rsidRPr="00361415">
        <w:rPr>
          <w:rFonts w:ascii="Arial" w:hAnsi="Arial" w:cs="Arial"/>
          <w:sz w:val="20"/>
          <w:szCs w:val="20"/>
        </w:rPr>
        <w:t>ag</w:t>
      </w:r>
      <w:r w:rsidR="000F0305" w:rsidRPr="00361415">
        <w:rPr>
          <w:rFonts w:ascii="Arial" w:hAnsi="Arial" w:cs="Arial"/>
          <w:sz w:val="20"/>
          <w:szCs w:val="20"/>
        </w:rPr>
        <w:t xml:space="preserve"> Dispensers</w:t>
      </w:r>
      <w:r w:rsidR="00D057AC" w:rsidRPr="00361415">
        <w:rPr>
          <w:rFonts w:ascii="Arial" w:hAnsi="Arial" w:cs="Arial"/>
          <w:sz w:val="20"/>
          <w:szCs w:val="20"/>
        </w:rPr>
        <w:t xml:space="preserve"> shall be </w:t>
      </w:r>
      <w:proofErr w:type="gramStart"/>
      <w:r w:rsidR="00D057AC" w:rsidRPr="00361415">
        <w:rPr>
          <w:rFonts w:ascii="Arial" w:hAnsi="Arial" w:cs="Arial"/>
          <w:sz w:val="20"/>
          <w:szCs w:val="20"/>
        </w:rPr>
        <w:t>restocked</w:t>
      </w:r>
      <w:proofErr w:type="gramEnd"/>
      <w:r w:rsidR="00760511" w:rsidRPr="00361415">
        <w:rPr>
          <w:rFonts w:ascii="Arial" w:hAnsi="Arial" w:cs="Arial"/>
          <w:sz w:val="20"/>
          <w:szCs w:val="20"/>
        </w:rPr>
        <w:t xml:space="preserve"> </w:t>
      </w:r>
      <w:r w:rsidR="00D86BE4" w:rsidRPr="00361415">
        <w:rPr>
          <w:rFonts w:ascii="Arial" w:hAnsi="Arial" w:cs="Arial"/>
          <w:sz w:val="20"/>
          <w:szCs w:val="20"/>
        </w:rPr>
        <w:t>accordingly.</w:t>
      </w:r>
      <w:r w:rsidR="00E5188A" w:rsidRPr="00361415">
        <w:rPr>
          <w:rFonts w:ascii="Arial" w:hAnsi="Arial" w:cs="Arial"/>
          <w:sz w:val="20"/>
          <w:szCs w:val="20"/>
        </w:rPr>
        <w:t xml:space="preserve"> </w:t>
      </w:r>
      <w:r w:rsidR="00C52049" w:rsidRPr="00361B11">
        <w:rPr>
          <w:rFonts w:ascii="Arial" w:hAnsi="Arial" w:cs="Arial"/>
        </w:rPr>
        <w:br w:type="page"/>
      </w:r>
    </w:p>
    <w:p w14:paraId="456B503C" w14:textId="77777777" w:rsidR="00CA7780" w:rsidRDefault="00CA7780" w:rsidP="000C3809">
      <w:pPr>
        <w:keepNext/>
        <w:keepLines/>
        <w:spacing w:before="240"/>
        <w:outlineLvl w:val="0"/>
        <w:rPr>
          <w:rFonts w:ascii="Arial" w:eastAsiaTheme="majorEastAsia" w:hAnsi="Arial" w:cs="Arial"/>
          <w:b/>
          <w:bCs/>
          <w:color w:val="365F91" w:themeColor="accent1" w:themeShade="BF"/>
        </w:rPr>
        <w:sectPr w:rsidR="00CA7780" w:rsidSect="001C6651">
          <w:pgSz w:w="12240" w:h="15840"/>
          <w:pgMar w:top="990" w:right="1800" w:bottom="1260" w:left="1800" w:header="720" w:footer="720" w:gutter="0"/>
          <w:cols w:space="720"/>
          <w:docGrid w:linePitch="360"/>
        </w:sectPr>
      </w:pPr>
      <w:bookmarkStart w:id="15" w:name="_Toc38374712"/>
    </w:p>
    <w:p w14:paraId="66890F97" w14:textId="52AF76A0" w:rsidR="000C3809" w:rsidRPr="00361B11" w:rsidRDefault="000C3809" w:rsidP="56205A89">
      <w:pPr>
        <w:keepNext/>
        <w:keepLines/>
        <w:spacing w:before="240"/>
      </w:pPr>
    </w:p>
    <w:p w14:paraId="4F4B214C" w14:textId="1C427F7A" w:rsidR="000C3809" w:rsidRDefault="000C3809" w:rsidP="000C3809">
      <w:pPr>
        <w:keepNext/>
        <w:keepLines/>
        <w:spacing w:before="240"/>
        <w:outlineLvl w:val="0"/>
        <w:rPr>
          <w:rFonts w:ascii="Arial" w:eastAsiaTheme="majorEastAsia" w:hAnsi="Arial" w:cs="Arial"/>
          <w:b/>
          <w:bCs/>
          <w:color w:val="365F91" w:themeColor="accent1" w:themeShade="BF"/>
          <w:sz w:val="20"/>
          <w:szCs w:val="20"/>
        </w:rPr>
      </w:pPr>
      <w:bookmarkStart w:id="16" w:name="_Toc232515127"/>
      <w:r w:rsidRPr="00361415">
        <w:rPr>
          <w:rFonts w:ascii="Arial" w:eastAsiaTheme="majorEastAsia" w:hAnsi="Arial" w:cs="Arial"/>
          <w:b/>
          <w:bCs/>
          <w:color w:val="365F91" w:themeColor="accent1" w:themeShade="BF"/>
          <w:sz w:val="20"/>
          <w:szCs w:val="20"/>
        </w:rPr>
        <w:t xml:space="preserve">PWS </w:t>
      </w:r>
      <w:proofErr w:type="gramStart"/>
      <w:r w:rsidRPr="00361415">
        <w:rPr>
          <w:rFonts w:ascii="Arial" w:eastAsiaTheme="majorEastAsia" w:hAnsi="Arial" w:cs="Arial"/>
          <w:b/>
          <w:bCs/>
          <w:color w:val="365F91" w:themeColor="accent1" w:themeShade="BF"/>
          <w:sz w:val="20"/>
          <w:szCs w:val="20"/>
        </w:rPr>
        <w:t>5.0  Delivery</w:t>
      </w:r>
      <w:proofErr w:type="gramEnd"/>
      <w:r w:rsidRPr="00361415">
        <w:rPr>
          <w:rFonts w:ascii="Arial" w:eastAsiaTheme="majorEastAsia" w:hAnsi="Arial" w:cs="Arial"/>
          <w:b/>
          <w:bCs/>
          <w:color w:val="365F91" w:themeColor="accent1" w:themeShade="BF"/>
          <w:sz w:val="20"/>
          <w:szCs w:val="20"/>
        </w:rPr>
        <w:t xml:space="preserve"> / Performance Schedule</w:t>
      </w:r>
      <w:bookmarkEnd w:id="15"/>
      <w:bookmarkEnd w:id="16"/>
      <w:r w:rsidRPr="00361415">
        <w:rPr>
          <w:rFonts w:ascii="Arial" w:eastAsiaTheme="majorEastAsia" w:hAnsi="Arial" w:cs="Arial"/>
          <w:b/>
          <w:bCs/>
          <w:color w:val="365F91" w:themeColor="accent1" w:themeShade="BF"/>
          <w:sz w:val="20"/>
          <w:szCs w:val="20"/>
        </w:rPr>
        <w:t xml:space="preserve"> </w:t>
      </w:r>
    </w:p>
    <w:p w14:paraId="4051C11D" w14:textId="77777777" w:rsidR="00361415" w:rsidRPr="00361415" w:rsidRDefault="00361415" w:rsidP="000C3809">
      <w:pPr>
        <w:keepNext/>
        <w:keepLines/>
        <w:spacing w:before="240"/>
        <w:outlineLvl w:val="0"/>
        <w:rPr>
          <w:rFonts w:ascii="Arial" w:eastAsiaTheme="majorEastAsia" w:hAnsi="Arial" w:cs="Arial"/>
          <w:b/>
          <w:bCs/>
          <w:color w:val="365F91" w:themeColor="accent1" w:themeShade="BF"/>
          <w:sz w:val="20"/>
          <w:szCs w:val="20"/>
        </w:rPr>
      </w:pPr>
    </w:p>
    <w:p w14:paraId="6D2E5409" w14:textId="367D57B2" w:rsidR="00181E1B" w:rsidRPr="00361415" w:rsidRDefault="3B48983C" w:rsidP="10602378">
      <w:pPr>
        <w:spacing w:line="0" w:lineRule="atLeast"/>
        <w:ind w:right="-19"/>
        <w:rPr>
          <w:rFonts w:ascii="Arial" w:hAnsi="Arial" w:cs="Arial"/>
          <w:b/>
          <w:bCs/>
          <w:sz w:val="20"/>
          <w:szCs w:val="20"/>
        </w:rPr>
      </w:pPr>
      <w:r w:rsidRPr="00361415">
        <w:rPr>
          <w:rFonts w:ascii="Arial" w:hAnsi="Arial" w:cs="Arial"/>
          <w:b/>
          <w:bCs/>
          <w:sz w:val="20"/>
          <w:szCs w:val="20"/>
        </w:rPr>
        <w:t xml:space="preserve">PERFORMANCE WORK STATEMENT – Technical Exhibit </w:t>
      </w:r>
    </w:p>
    <w:p w14:paraId="130FDA89" w14:textId="56DD7C8A" w:rsidR="00181E1B" w:rsidRPr="00361415" w:rsidRDefault="00181E1B" w:rsidP="5907C6FA">
      <w:pPr>
        <w:spacing w:line="235" w:lineRule="exact"/>
        <w:rPr>
          <w:rFonts w:ascii="Arial" w:hAnsi="Arial" w:cs="Arial"/>
          <w:sz w:val="20"/>
          <w:szCs w:val="20"/>
        </w:rPr>
      </w:pPr>
    </w:p>
    <w:p w14:paraId="3B602CC2" w14:textId="57405562" w:rsidR="00181E1B" w:rsidRPr="00361415" w:rsidRDefault="3B48983C" w:rsidP="3A2D2780">
      <w:pPr>
        <w:spacing w:line="235" w:lineRule="exact"/>
        <w:rPr>
          <w:rFonts w:ascii="Arial" w:hAnsi="Arial" w:cs="Arial"/>
          <w:sz w:val="20"/>
          <w:szCs w:val="20"/>
        </w:rPr>
      </w:pPr>
      <w:r w:rsidRPr="00361415">
        <w:rPr>
          <w:rFonts w:ascii="Arial" w:hAnsi="Arial" w:cs="Arial"/>
          <w:sz w:val="20"/>
          <w:szCs w:val="20"/>
        </w:rPr>
        <w:t>The contractor service requirements are summarized into performance objectives that relate directly to mission essential items. The performance threshold briefly describes the minimum acceptable levels of service required for each requirement. These thresholds are critical to mission success</w:t>
      </w:r>
      <w:r w:rsidR="009D2457" w:rsidRPr="00361415">
        <w:rPr>
          <w:rFonts w:ascii="Arial" w:hAnsi="Arial" w:cs="Arial"/>
          <w:sz w:val="20"/>
          <w:szCs w:val="20"/>
        </w:rPr>
        <w:t xml:space="preserve"> and are listed in </w:t>
      </w:r>
      <w:r w:rsidR="001E0AF2" w:rsidRPr="00361415">
        <w:rPr>
          <w:rFonts w:ascii="Arial" w:hAnsi="Arial" w:cs="Arial"/>
          <w:sz w:val="20"/>
          <w:szCs w:val="20"/>
        </w:rPr>
        <w:fldChar w:fldCharType="begin"/>
      </w:r>
      <w:r w:rsidR="001E0AF2" w:rsidRPr="00361415">
        <w:rPr>
          <w:rFonts w:ascii="Arial" w:hAnsi="Arial" w:cs="Arial"/>
          <w:sz w:val="20"/>
          <w:szCs w:val="20"/>
        </w:rPr>
        <w:instrText xml:space="preserve"> REF _Ref232514798 \h </w:instrText>
      </w:r>
      <w:r w:rsidR="001E0AF2" w:rsidRPr="00361415">
        <w:rPr>
          <w:rFonts w:ascii="Arial" w:hAnsi="Arial" w:cs="Arial"/>
          <w:sz w:val="20"/>
          <w:szCs w:val="20"/>
        </w:rPr>
      </w:r>
      <w:r w:rsidR="00361415" w:rsidRPr="00361415">
        <w:rPr>
          <w:rFonts w:ascii="Arial" w:hAnsi="Arial" w:cs="Arial"/>
          <w:sz w:val="20"/>
          <w:szCs w:val="20"/>
        </w:rPr>
        <w:instrText xml:space="preserve"> \* MERGEFORMAT </w:instrText>
      </w:r>
      <w:r w:rsidR="001E0AF2" w:rsidRPr="00361415">
        <w:rPr>
          <w:rFonts w:ascii="Arial" w:hAnsi="Arial" w:cs="Arial"/>
          <w:sz w:val="20"/>
          <w:szCs w:val="20"/>
        </w:rPr>
        <w:fldChar w:fldCharType="separate"/>
      </w:r>
      <w:r w:rsidR="001E0AF2" w:rsidRPr="00361415">
        <w:rPr>
          <w:rFonts w:ascii="Arial" w:hAnsi="Arial" w:cs="Arial"/>
          <w:sz w:val="20"/>
          <w:szCs w:val="20"/>
        </w:rPr>
        <w:t>EXHIBIT 1</w:t>
      </w:r>
      <w:r w:rsidR="00361415" w:rsidRPr="00361415">
        <w:rPr>
          <w:rFonts w:ascii="Arial" w:hAnsi="Arial" w:cs="Arial"/>
          <w:sz w:val="20"/>
          <w:szCs w:val="20"/>
        </w:rPr>
        <w:t>: Performance</w:t>
      </w:r>
      <w:r w:rsidR="001E0AF2" w:rsidRPr="00361415">
        <w:rPr>
          <w:rFonts w:ascii="Arial" w:hAnsi="Arial" w:cs="Arial"/>
          <w:sz w:val="20"/>
          <w:szCs w:val="20"/>
        </w:rPr>
        <w:t xml:space="preserve"> Requirement Summary (PRS)</w:t>
      </w:r>
      <w:r w:rsidR="001E0AF2" w:rsidRPr="00361415">
        <w:rPr>
          <w:rFonts w:ascii="Arial" w:hAnsi="Arial" w:cs="Arial"/>
          <w:sz w:val="20"/>
          <w:szCs w:val="20"/>
        </w:rPr>
        <w:fldChar w:fldCharType="end"/>
      </w:r>
      <w:r w:rsidRPr="00361415">
        <w:rPr>
          <w:rFonts w:ascii="Arial" w:hAnsi="Arial" w:cs="Arial"/>
          <w:sz w:val="20"/>
          <w:szCs w:val="20"/>
        </w:rPr>
        <w:t>.</w:t>
      </w:r>
    </w:p>
    <w:p w14:paraId="0E40E6E8" w14:textId="77777777" w:rsidR="00A83FF7" w:rsidRPr="00361415" w:rsidRDefault="00A83FF7" w:rsidP="21D19369">
      <w:pPr>
        <w:spacing w:line="235" w:lineRule="exact"/>
        <w:rPr>
          <w:rFonts w:ascii="Arial" w:hAnsi="Arial" w:cs="Arial"/>
          <w:sz w:val="20"/>
          <w:szCs w:val="20"/>
        </w:rPr>
      </w:pPr>
    </w:p>
    <w:p w14:paraId="3F4A0D51" w14:textId="04D3F637" w:rsidR="00A83FF7" w:rsidRPr="00361415" w:rsidRDefault="00A83FF7" w:rsidP="21D19369">
      <w:pPr>
        <w:spacing w:line="235" w:lineRule="exact"/>
        <w:rPr>
          <w:rFonts w:ascii="Arial" w:hAnsi="Arial" w:cs="Arial"/>
          <w:sz w:val="20"/>
          <w:szCs w:val="20"/>
        </w:rPr>
      </w:pPr>
      <w:r w:rsidRPr="00361415">
        <w:rPr>
          <w:rFonts w:ascii="Arial" w:hAnsi="Arial" w:cs="Arial"/>
          <w:sz w:val="20"/>
          <w:szCs w:val="20"/>
        </w:rPr>
        <w:t xml:space="preserve">The contractor shall adhere to the delivery schedule </w:t>
      </w:r>
      <w:r w:rsidR="00A22892" w:rsidRPr="00361415">
        <w:rPr>
          <w:rFonts w:ascii="Arial" w:hAnsi="Arial" w:cs="Arial"/>
          <w:sz w:val="20"/>
          <w:szCs w:val="20"/>
        </w:rPr>
        <w:t xml:space="preserve">as listed in </w:t>
      </w:r>
      <w:r w:rsidR="00A22892" w:rsidRPr="00361415">
        <w:rPr>
          <w:rFonts w:ascii="Arial" w:hAnsi="Arial" w:cs="Arial"/>
          <w:sz w:val="20"/>
          <w:szCs w:val="20"/>
        </w:rPr>
        <w:fldChar w:fldCharType="begin"/>
      </w:r>
      <w:r w:rsidR="00A22892" w:rsidRPr="00361415">
        <w:rPr>
          <w:rFonts w:ascii="Arial" w:hAnsi="Arial" w:cs="Arial"/>
          <w:sz w:val="20"/>
          <w:szCs w:val="20"/>
        </w:rPr>
        <w:instrText xml:space="preserve"> REF _Ref232514846 \h </w:instrText>
      </w:r>
      <w:r w:rsidR="00A22892" w:rsidRPr="00361415">
        <w:rPr>
          <w:rFonts w:ascii="Arial" w:hAnsi="Arial" w:cs="Arial"/>
          <w:sz w:val="20"/>
          <w:szCs w:val="20"/>
        </w:rPr>
      </w:r>
      <w:r w:rsidR="00361415" w:rsidRPr="00361415">
        <w:rPr>
          <w:rFonts w:ascii="Arial" w:hAnsi="Arial" w:cs="Arial"/>
          <w:sz w:val="20"/>
          <w:szCs w:val="20"/>
        </w:rPr>
        <w:instrText xml:space="preserve"> \* MERGEFORMAT </w:instrText>
      </w:r>
      <w:r w:rsidR="00A22892" w:rsidRPr="00361415">
        <w:rPr>
          <w:rFonts w:ascii="Arial" w:hAnsi="Arial" w:cs="Arial"/>
          <w:sz w:val="20"/>
          <w:szCs w:val="20"/>
        </w:rPr>
        <w:fldChar w:fldCharType="separate"/>
      </w:r>
      <w:r w:rsidR="00A22892" w:rsidRPr="00361415">
        <w:rPr>
          <w:rFonts w:ascii="Arial" w:hAnsi="Arial" w:cs="Arial"/>
          <w:sz w:val="20"/>
          <w:szCs w:val="20"/>
        </w:rPr>
        <w:t>EXHIBIT 2:  Delivery Schedule</w:t>
      </w:r>
      <w:r w:rsidR="00A22892" w:rsidRPr="00361415">
        <w:rPr>
          <w:rFonts w:ascii="Arial" w:hAnsi="Arial" w:cs="Arial"/>
          <w:sz w:val="20"/>
          <w:szCs w:val="20"/>
        </w:rPr>
        <w:fldChar w:fldCharType="end"/>
      </w:r>
      <w:r w:rsidR="00A22892" w:rsidRPr="00361415">
        <w:rPr>
          <w:rFonts w:ascii="Arial" w:hAnsi="Arial" w:cs="Arial"/>
          <w:sz w:val="20"/>
          <w:szCs w:val="20"/>
        </w:rPr>
        <w:t>.</w:t>
      </w:r>
    </w:p>
    <w:p w14:paraId="256BEA3E" w14:textId="77777777" w:rsidR="00A22892" w:rsidRPr="00361415" w:rsidRDefault="00A22892" w:rsidP="21D19369">
      <w:pPr>
        <w:spacing w:line="235" w:lineRule="exact"/>
        <w:rPr>
          <w:rFonts w:ascii="Arial" w:hAnsi="Arial" w:cs="Arial"/>
          <w:sz w:val="20"/>
          <w:szCs w:val="20"/>
        </w:rPr>
      </w:pPr>
    </w:p>
    <w:p w14:paraId="6E861F83" w14:textId="529960D7" w:rsidR="00A22892" w:rsidRPr="00361415" w:rsidRDefault="00A22892" w:rsidP="21D19369">
      <w:pPr>
        <w:spacing w:line="235" w:lineRule="exact"/>
        <w:rPr>
          <w:rFonts w:ascii="Arial" w:hAnsi="Arial" w:cs="Arial"/>
          <w:sz w:val="20"/>
          <w:szCs w:val="20"/>
        </w:rPr>
      </w:pPr>
      <w:r w:rsidRPr="00361415">
        <w:rPr>
          <w:rFonts w:ascii="Arial" w:hAnsi="Arial" w:cs="Arial"/>
          <w:sz w:val="20"/>
          <w:szCs w:val="20"/>
        </w:rPr>
        <w:t xml:space="preserve">The contractor shall fill out and submit the </w:t>
      </w:r>
      <w:r w:rsidR="006D23CE" w:rsidRPr="00361415">
        <w:rPr>
          <w:rFonts w:ascii="Arial" w:hAnsi="Arial" w:cs="Arial"/>
          <w:sz w:val="20"/>
          <w:szCs w:val="20"/>
        </w:rPr>
        <w:t xml:space="preserve">Cleaning Schedule to </w:t>
      </w:r>
      <w:r w:rsidR="00B80D9B" w:rsidRPr="00361415">
        <w:rPr>
          <w:rFonts w:ascii="Arial" w:hAnsi="Arial" w:cs="Arial"/>
          <w:sz w:val="20"/>
          <w:szCs w:val="20"/>
        </w:rPr>
        <w:t xml:space="preserve">the COR as listed in </w:t>
      </w:r>
      <w:r w:rsidR="003F6ED2" w:rsidRPr="00361415">
        <w:rPr>
          <w:rFonts w:ascii="Arial" w:hAnsi="Arial" w:cs="Arial"/>
          <w:sz w:val="20"/>
          <w:szCs w:val="20"/>
        </w:rPr>
        <w:fldChar w:fldCharType="begin"/>
      </w:r>
      <w:r w:rsidR="003F6ED2" w:rsidRPr="00361415">
        <w:rPr>
          <w:rFonts w:ascii="Arial" w:hAnsi="Arial" w:cs="Arial"/>
          <w:sz w:val="20"/>
          <w:szCs w:val="20"/>
        </w:rPr>
        <w:instrText xml:space="preserve"> REF _Ref232514896 \h </w:instrText>
      </w:r>
      <w:r w:rsidR="003F6ED2" w:rsidRPr="00361415">
        <w:rPr>
          <w:rFonts w:ascii="Arial" w:hAnsi="Arial" w:cs="Arial"/>
          <w:sz w:val="20"/>
          <w:szCs w:val="20"/>
        </w:rPr>
      </w:r>
      <w:r w:rsidR="00361415" w:rsidRPr="00361415">
        <w:rPr>
          <w:rFonts w:ascii="Arial" w:hAnsi="Arial" w:cs="Arial"/>
          <w:sz w:val="20"/>
          <w:szCs w:val="20"/>
        </w:rPr>
        <w:instrText xml:space="preserve"> \* MERGEFORMAT </w:instrText>
      </w:r>
      <w:r w:rsidR="003F6ED2" w:rsidRPr="00361415">
        <w:rPr>
          <w:rFonts w:ascii="Arial" w:hAnsi="Arial" w:cs="Arial"/>
          <w:sz w:val="20"/>
          <w:szCs w:val="20"/>
        </w:rPr>
        <w:fldChar w:fldCharType="separate"/>
      </w:r>
      <w:r w:rsidR="003F6ED2" w:rsidRPr="00361415">
        <w:rPr>
          <w:rFonts w:ascii="Arial" w:hAnsi="Arial" w:cs="Arial"/>
          <w:sz w:val="20"/>
          <w:szCs w:val="20"/>
        </w:rPr>
        <w:t>EXHIBIT 3:  Cleaning Schedule</w:t>
      </w:r>
      <w:r w:rsidR="003F6ED2" w:rsidRPr="00361415">
        <w:rPr>
          <w:rFonts w:ascii="Arial" w:hAnsi="Arial" w:cs="Arial"/>
          <w:sz w:val="20"/>
          <w:szCs w:val="20"/>
        </w:rPr>
        <w:fldChar w:fldCharType="end"/>
      </w:r>
      <w:r w:rsidR="003F6ED2" w:rsidRPr="00361415">
        <w:rPr>
          <w:rFonts w:ascii="Arial" w:hAnsi="Arial" w:cs="Arial"/>
          <w:sz w:val="20"/>
          <w:szCs w:val="20"/>
        </w:rPr>
        <w:t>.</w:t>
      </w:r>
    </w:p>
    <w:p w14:paraId="5DDDFC42" w14:textId="77777777" w:rsidR="00A22892" w:rsidRPr="00361B11" w:rsidRDefault="00A22892" w:rsidP="21D19369">
      <w:pPr>
        <w:spacing w:line="235" w:lineRule="exact"/>
        <w:rPr>
          <w:rFonts w:ascii="Arial" w:hAnsi="Arial" w:cs="Arial"/>
        </w:rPr>
      </w:pPr>
    </w:p>
    <w:p w14:paraId="7B035595" w14:textId="77777777" w:rsidR="00CA7780" w:rsidRDefault="00CA7780" w:rsidP="00CA7780">
      <w:pPr>
        <w:spacing w:line="0" w:lineRule="atLeast"/>
        <w:rPr>
          <w:rFonts w:ascii="Arial" w:hAnsi="Arial" w:cs="Arial"/>
          <w:u w:val="single"/>
        </w:rPr>
        <w:sectPr w:rsidR="00CA7780" w:rsidSect="00CA7780">
          <w:type w:val="continuous"/>
          <w:pgSz w:w="12240" w:h="15840"/>
          <w:pgMar w:top="990" w:right="1800" w:bottom="1260" w:left="1800" w:header="720" w:footer="720" w:gutter="0"/>
          <w:cols w:space="720"/>
          <w:docGrid w:linePitch="360"/>
        </w:sectPr>
      </w:pPr>
      <w:bookmarkStart w:id="17" w:name="_Toc2860100"/>
      <w:bookmarkStart w:id="18" w:name="_Toc38374713"/>
    </w:p>
    <w:p w14:paraId="4CC9A3EF" w14:textId="02F1647B" w:rsidR="00ED322D" w:rsidRPr="00ED322D" w:rsidRDefault="00ED322D" w:rsidP="00ED322D">
      <w:pPr>
        <w:spacing w:line="0" w:lineRule="atLeast"/>
      </w:pPr>
    </w:p>
    <w:p w14:paraId="04C0A665" w14:textId="77777777" w:rsidR="00181E1B" w:rsidRDefault="00181E1B" w:rsidP="00181E1B">
      <w:pPr>
        <w:rPr>
          <w:rFonts w:asciiTheme="minorHAnsi" w:eastAsiaTheme="majorEastAsia" w:hAnsiTheme="minorHAnsi" w:cstheme="minorHAnsi"/>
          <w:b/>
          <w:bCs/>
          <w:color w:val="365F91" w:themeColor="accent1" w:themeShade="BF"/>
          <w:sz w:val="28"/>
          <w:szCs w:val="28"/>
        </w:rPr>
      </w:pPr>
    </w:p>
    <w:p w14:paraId="5EE7FC63" w14:textId="3D97D484" w:rsidR="000C3809" w:rsidRPr="00361415" w:rsidRDefault="000C3809" w:rsidP="00181E1B">
      <w:pPr>
        <w:rPr>
          <w:rFonts w:ascii="Arial" w:eastAsiaTheme="majorEastAsia" w:hAnsi="Arial" w:cs="Arial"/>
          <w:color w:val="365F91" w:themeColor="accent1" w:themeShade="BF"/>
          <w:sz w:val="20"/>
          <w:szCs w:val="20"/>
        </w:rPr>
      </w:pPr>
      <w:r w:rsidRPr="00361415">
        <w:rPr>
          <w:rFonts w:ascii="Arial" w:eastAsiaTheme="majorEastAsia" w:hAnsi="Arial" w:cs="Arial"/>
          <w:b/>
          <w:bCs/>
          <w:color w:val="365F91" w:themeColor="accent1" w:themeShade="BF"/>
          <w:sz w:val="20"/>
          <w:szCs w:val="20"/>
        </w:rPr>
        <w:t xml:space="preserve">PWS </w:t>
      </w:r>
      <w:proofErr w:type="gramStart"/>
      <w:r w:rsidRPr="00361415">
        <w:rPr>
          <w:rFonts w:ascii="Arial" w:eastAsiaTheme="majorEastAsia" w:hAnsi="Arial" w:cs="Arial"/>
          <w:b/>
          <w:bCs/>
          <w:color w:val="365F91" w:themeColor="accent1" w:themeShade="BF"/>
          <w:sz w:val="20"/>
          <w:szCs w:val="20"/>
        </w:rPr>
        <w:t>6.0  Government</w:t>
      </w:r>
      <w:proofErr w:type="gramEnd"/>
      <w:r w:rsidRPr="00361415">
        <w:rPr>
          <w:rFonts w:ascii="Arial" w:eastAsiaTheme="majorEastAsia" w:hAnsi="Arial" w:cs="Arial"/>
          <w:b/>
          <w:bCs/>
          <w:color w:val="365F91" w:themeColor="accent1" w:themeShade="BF"/>
          <w:sz w:val="20"/>
          <w:szCs w:val="20"/>
        </w:rPr>
        <w:t>-Furnished Property, Materia</w:t>
      </w:r>
      <w:bookmarkEnd w:id="17"/>
      <w:r w:rsidRPr="00361415">
        <w:rPr>
          <w:rFonts w:ascii="Arial" w:eastAsiaTheme="majorEastAsia" w:hAnsi="Arial" w:cs="Arial"/>
          <w:b/>
          <w:bCs/>
          <w:color w:val="365F91" w:themeColor="accent1" w:themeShade="BF"/>
          <w:sz w:val="20"/>
          <w:szCs w:val="20"/>
        </w:rPr>
        <w:t>ls, Services</w:t>
      </w:r>
      <w:bookmarkEnd w:id="18"/>
      <w:r w:rsidRPr="00361415">
        <w:rPr>
          <w:rFonts w:ascii="Arial" w:eastAsiaTheme="majorEastAsia" w:hAnsi="Arial" w:cs="Arial"/>
          <w:b/>
          <w:bCs/>
          <w:color w:val="365F91" w:themeColor="accent1" w:themeShade="BF"/>
          <w:sz w:val="20"/>
          <w:szCs w:val="20"/>
        </w:rPr>
        <w:t xml:space="preserve"> </w:t>
      </w:r>
    </w:p>
    <w:p w14:paraId="04CA56EF" w14:textId="77777777" w:rsidR="000C3809" w:rsidRPr="00361415" w:rsidRDefault="000C3809" w:rsidP="000C3809">
      <w:pPr>
        <w:jc w:val="both"/>
        <w:rPr>
          <w:rFonts w:ascii="Arial" w:hAnsi="Arial" w:cs="Arial"/>
          <w:b/>
          <w:sz w:val="20"/>
          <w:szCs w:val="20"/>
        </w:rPr>
      </w:pPr>
    </w:p>
    <w:p w14:paraId="6175B0B1" w14:textId="77777777" w:rsidR="000C3809" w:rsidRPr="00361415" w:rsidRDefault="000C3809" w:rsidP="000C3809">
      <w:pPr>
        <w:jc w:val="both"/>
        <w:rPr>
          <w:rFonts w:ascii="Arial" w:hAnsi="Arial" w:cs="Arial"/>
          <w:sz w:val="20"/>
          <w:szCs w:val="20"/>
        </w:rPr>
      </w:pPr>
      <w:r w:rsidRPr="00361415">
        <w:rPr>
          <w:rFonts w:ascii="Arial" w:hAnsi="Arial" w:cs="Arial"/>
          <w:b/>
          <w:sz w:val="20"/>
          <w:szCs w:val="20"/>
        </w:rPr>
        <w:t>General</w:t>
      </w:r>
      <w:r w:rsidRPr="00361415">
        <w:rPr>
          <w:rFonts w:ascii="Arial" w:hAnsi="Arial" w:cs="Arial"/>
          <w:sz w:val="20"/>
          <w:szCs w:val="20"/>
        </w:rPr>
        <w:t xml:space="preserve">: </w:t>
      </w:r>
    </w:p>
    <w:p w14:paraId="7B085408" w14:textId="3D2E0464" w:rsidR="000C3809" w:rsidRPr="00361415" w:rsidRDefault="000C3809" w:rsidP="000C3809">
      <w:pPr>
        <w:jc w:val="both"/>
        <w:rPr>
          <w:rFonts w:ascii="Arial" w:hAnsi="Arial" w:cs="Arial"/>
          <w:sz w:val="20"/>
          <w:szCs w:val="20"/>
        </w:rPr>
      </w:pPr>
      <w:r w:rsidRPr="00361415">
        <w:rPr>
          <w:rFonts w:ascii="Arial" w:hAnsi="Arial" w:cs="Arial"/>
          <w:sz w:val="20"/>
          <w:szCs w:val="20"/>
        </w:rPr>
        <w:t xml:space="preserve">The Contractor shall furnish all personnel, materials, equipment, supplies, facilities, transportation, tools, materials, supervision, and other items and non-personal services necessary to perform the work tasks defined in this Performance Work Statement, except for those items specified as </w:t>
      </w:r>
      <w:r w:rsidR="00361B11" w:rsidRPr="00361415">
        <w:rPr>
          <w:rFonts w:ascii="Arial" w:hAnsi="Arial" w:cs="Arial"/>
          <w:sz w:val="20"/>
          <w:szCs w:val="20"/>
        </w:rPr>
        <w:t>government furnished</w:t>
      </w:r>
      <w:r w:rsidRPr="00361415">
        <w:rPr>
          <w:rFonts w:ascii="Arial" w:hAnsi="Arial" w:cs="Arial"/>
          <w:sz w:val="20"/>
          <w:szCs w:val="20"/>
        </w:rPr>
        <w:t xml:space="preserve">. </w:t>
      </w:r>
    </w:p>
    <w:p w14:paraId="098CC007" w14:textId="77777777" w:rsidR="000C3809" w:rsidRPr="00361415" w:rsidRDefault="000C3809" w:rsidP="000C3809">
      <w:pPr>
        <w:jc w:val="both"/>
        <w:rPr>
          <w:rFonts w:ascii="Arial" w:hAnsi="Arial" w:cs="Arial"/>
          <w:sz w:val="20"/>
          <w:szCs w:val="20"/>
        </w:rPr>
      </w:pPr>
    </w:p>
    <w:p w14:paraId="2524F697" w14:textId="7D0ACC84" w:rsidR="000C3809" w:rsidRPr="00361415" w:rsidRDefault="000C3809" w:rsidP="000C3809">
      <w:pPr>
        <w:jc w:val="both"/>
        <w:rPr>
          <w:rFonts w:ascii="Arial" w:hAnsi="Arial" w:cs="Arial"/>
          <w:sz w:val="20"/>
          <w:szCs w:val="20"/>
        </w:rPr>
      </w:pPr>
      <w:r w:rsidRPr="00361415">
        <w:rPr>
          <w:rFonts w:ascii="Arial" w:hAnsi="Arial" w:cs="Arial"/>
          <w:b/>
          <w:sz w:val="20"/>
          <w:szCs w:val="20"/>
        </w:rPr>
        <w:t>Materials</w:t>
      </w:r>
      <w:r w:rsidRPr="00361415">
        <w:rPr>
          <w:rFonts w:ascii="Arial" w:hAnsi="Arial" w:cs="Arial"/>
          <w:sz w:val="20"/>
          <w:szCs w:val="20"/>
        </w:rPr>
        <w:t xml:space="preserve">: The Government </w:t>
      </w:r>
      <w:r w:rsidR="00162C74" w:rsidRPr="00361415">
        <w:rPr>
          <w:rFonts w:ascii="Arial" w:hAnsi="Arial" w:cs="Arial"/>
          <w:sz w:val="20"/>
          <w:szCs w:val="20"/>
        </w:rPr>
        <w:t>will not provide any materials</w:t>
      </w:r>
    </w:p>
    <w:p w14:paraId="1614CB36" w14:textId="77777777" w:rsidR="000C3809" w:rsidRPr="00361415" w:rsidRDefault="000C3809" w:rsidP="000C3809">
      <w:pPr>
        <w:jc w:val="both"/>
        <w:rPr>
          <w:rFonts w:ascii="Arial" w:hAnsi="Arial" w:cs="Arial"/>
          <w:sz w:val="20"/>
          <w:szCs w:val="20"/>
        </w:rPr>
      </w:pPr>
    </w:p>
    <w:p w14:paraId="36C48D9E" w14:textId="192F15E1" w:rsidR="000C3809" w:rsidRPr="00361415" w:rsidRDefault="000C3809" w:rsidP="000C3809">
      <w:pPr>
        <w:jc w:val="both"/>
        <w:rPr>
          <w:rFonts w:ascii="Arial" w:hAnsi="Arial" w:cs="Arial"/>
          <w:sz w:val="20"/>
          <w:szCs w:val="20"/>
        </w:rPr>
      </w:pPr>
      <w:r w:rsidRPr="00361415">
        <w:rPr>
          <w:rFonts w:ascii="Arial" w:hAnsi="Arial" w:cs="Arial"/>
          <w:b/>
          <w:sz w:val="20"/>
          <w:szCs w:val="20"/>
        </w:rPr>
        <w:t>Equipment</w:t>
      </w:r>
      <w:r w:rsidRPr="00361415">
        <w:rPr>
          <w:rFonts w:ascii="Arial" w:hAnsi="Arial" w:cs="Arial"/>
          <w:sz w:val="20"/>
          <w:szCs w:val="20"/>
        </w:rPr>
        <w:t xml:space="preserve">: </w:t>
      </w:r>
      <w:r w:rsidR="00E16930" w:rsidRPr="00361415">
        <w:rPr>
          <w:rFonts w:ascii="Arial" w:hAnsi="Arial" w:cs="Arial"/>
          <w:sz w:val="20"/>
          <w:szCs w:val="20"/>
        </w:rPr>
        <w:t>The Government will not provide any equipment.</w:t>
      </w:r>
    </w:p>
    <w:p w14:paraId="2EEE2295" w14:textId="77777777" w:rsidR="000C3809" w:rsidRPr="00361415" w:rsidRDefault="000C3809" w:rsidP="000C3809">
      <w:pPr>
        <w:suppressAutoHyphens/>
        <w:rPr>
          <w:rFonts w:ascii="Arial" w:hAnsi="Arial" w:cs="Arial"/>
          <w:i/>
          <w:color w:val="0000FF"/>
          <w:sz w:val="20"/>
          <w:szCs w:val="20"/>
        </w:rPr>
      </w:pPr>
    </w:p>
    <w:p w14:paraId="00B1679A" w14:textId="5F0D561B" w:rsidR="000C3809" w:rsidRPr="00361415" w:rsidRDefault="000C3809" w:rsidP="000C3809">
      <w:pPr>
        <w:suppressAutoHyphens/>
        <w:rPr>
          <w:rFonts w:ascii="Arial" w:hAnsi="Arial" w:cs="Arial"/>
          <w:sz w:val="20"/>
          <w:szCs w:val="20"/>
        </w:rPr>
      </w:pPr>
      <w:r w:rsidRPr="00361415">
        <w:rPr>
          <w:rFonts w:ascii="Arial" w:hAnsi="Arial" w:cs="Arial"/>
          <w:b/>
          <w:sz w:val="20"/>
          <w:szCs w:val="20"/>
        </w:rPr>
        <w:t>Services</w:t>
      </w:r>
      <w:r w:rsidR="00361B11" w:rsidRPr="00361415">
        <w:rPr>
          <w:rFonts w:ascii="Arial" w:hAnsi="Arial" w:cs="Arial"/>
          <w:sz w:val="20"/>
          <w:szCs w:val="20"/>
        </w:rPr>
        <w:t>: The</w:t>
      </w:r>
      <w:r w:rsidRPr="00361415">
        <w:rPr>
          <w:rFonts w:ascii="Arial" w:hAnsi="Arial" w:cs="Arial"/>
          <w:sz w:val="20"/>
          <w:szCs w:val="20"/>
        </w:rPr>
        <w:t xml:space="preserve"> Government will provide</w:t>
      </w:r>
      <w:r w:rsidR="00E33B0C" w:rsidRPr="00361415">
        <w:rPr>
          <w:rFonts w:ascii="Arial" w:hAnsi="Arial" w:cs="Arial"/>
          <w:sz w:val="20"/>
          <w:szCs w:val="20"/>
        </w:rPr>
        <w:t xml:space="preserve"> quality assurance.  </w:t>
      </w:r>
    </w:p>
    <w:p w14:paraId="30E03EA3" w14:textId="77777777" w:rsidR="000C3809" w:rsidRPr="00361415" w:rsidRDefault="000C3809" w:rsidP="000C3809">
      <w:pPr>
        <w:suppressAutoHyphens/>
        <w:rPr>
          <w:rFonts w:ascii="Arial" w:hAnsi="Arial" w:cs="Arial"/>
          <w:sz w:val="20"/>
          <w:szCs w:val="20"/>
        </w:rPr>
      </w:pPr>
    </w:p>
    <w:p w14:paraId="2C7F575A" w14:textId="17F04DC3" w:rsidR="000C3809" w:rsidRPr="00361415" w:rsidRDefault="000C3809" w:rsidP="000C3809">
      <w:pPr>
        <w:suppressAutoHyphens/>
        <w:rPr>
          <w:rFonts w:ascii="Arial" w:hAnsi="Arial" w:cs="Arial"/>
          <w:sz w:val="20"/>
          <w:szCs w:val="20"/>
        </w:rPr>
      </w:pPr>
      <w:r w:rsidRPr="00361415">
        <w:rPr>
          <w:rFonts w:ascii="Arial" w:hAnsi="Arial" w:cs="Arial"/>
          <w:b/>
          <w:sz w:val="20"/>
          <w:szCs w:val="20"/>
        </w:rPr>
        <w:t>Facilities</w:t>
      </w:r>
      <w:r w:rsidR="00361B11" w:rsidRPr="00361415">
        <w:rPr>
          <w:rFonts w:ascii="Arial" w:hAnsi="Arial" w:cs="Arial"/>
          <w:sz w:val="20"/>
          <w:szCs w:val="20"/>
        </w:rPr>
        <w:t>: The</w:t>
      </w:r>
      <w:r w:rsidRPr="00361415">
        <w:rPr>
          <w:rFonts w:ascii="Arial" w:hAnsi="Arial" w:cs="Arial"/>
          <w:sz w:val="20"/>
          <w:szCs w:val="20"/>
        </w:rPr>
        <w:t xml:space="preserve"> Government will provide</w:t>
      </w:r>
      <w:r w:rsidR="00E33B0C" w:rsidRPr="00361415">
        <w:rPr>
          <w:rFonts w:ascii="Arial" w:hAnsi="Arial" w:cs="Arial"/>
          <w:sz w:val="20"/>
          <w:szCs w:val="20"/>
        </w:rPr>
        <w:t xml:space="preserve"> an area for storage of limited supplies, such as for mops and </w:t>
      </w:r>
      <w:proofErr w:type="gramStart"/>
      <w:r w:rsidR="00E33B0C" w:rsidRPr="00361415">
        <w:rPr>
          <w:rFonts w:ascii="Arial" w:hAnsi="Arial" w:cs="Arial"/>
          <w:sz w:val="20"/>
          <w:szCs w:val="20"/>
        </w:rPr>
        <w:t>bucket</w:t>
      </w:r>
      <w:proofErr w:type="gramEnd"/>
      <w:r w:rsidR="00E33B0C" w:rsidRPr="00361415">
        <w:rPr>
          <w:rFonts w:ascii="Arial" w:hAnsi="Arial" w:cs="Arial"/>
          <w:sz w:val="20"/>
          <w:szCs w:val="20"/>
        </w:rPr>
        <w:t xml:space="preserve">, extra paper products, cleaning agents, etc. </w:t>
      </w:r>
      <w:r w:rsidRPr="00361415">
        <w:rPr>
          <w:rFonts w:ascii="Arial" w:hAnsi="Arial" w:cs="Arial"/>
          <w:sz w:val="20"/>
          <w:szCs w:val="20"/>
        </w:rPr>
        <w:t xml:space="preserve"> </w:t>
      </w:r>
    </w:p>
    <w:p w14:paraId="2D99B411" w14:textId="77777777" w:rsidR="009554E1" w:rsidRPr="00361415" w:rsidRDefault="009554E1" w:rsidP="009554E1">
      <w:pPr>
        <w:spacing w:line="235" w:lineRule="auto"/>
        <w:ind w:right="180"/>
        <w:rPr>
          <w:rFonts w:ascii="Arial" w:hAnsi="Arial" w:cs="Arial"/>
          <w:i/>
          <w:color w:val="0000FF"/>
          <w:sz w:val="20"/>
          <w:szCs w:val="20"/>
        </w:rPr>
      </w:pPr>
    </w:p>
    <w:p w14:paraId="55715848" w14:textId="7A398847" w:rsidR="009554E1" w:rsidRPr="00361415" w:rsidRDefault="000C3809" w:rsidP="009554E1">
      <w:pPr>
        <w:spacing w:line="235" w:lineRule="auto"/>
        <w:ind w:right="180"/>
        <w:rPr>
          <w:rFonts w:ascii="Arial" w:hAnsi="Arial" w:cs="Arial"/>
          <w:sz w:val="20"/>
          <w:szCs w:val="20"/>
        </w:rPr>
      </w:pPr>
      <w:r w:rsidRPr="00361415">
        <w:rPr>
          <w:rFonts w:ascii="Arial" w:hAnsi="Arial" w:cs="Arial"/>
          <w:b/>
          <w:sz w:val="20"/>
          <w:szCs w:val="20"/>
        </w:rPr>
        <w:t>Utilities</w:t>
      </w:r>
      <w:r w:rsidR="00361B11" w:rsidRPr="00361415">
        <w:rPr>
          <w:rFonts w:ascii="Arial" w:hAnsi="Arial" w:cs="Arial"/>
          <w:sz w:val="20"/>
          <w:szCs w:val="20"/>
        </w:rPr>
        <w:t>: The</w:t>
      </w:r>
      <w:r w:rsidRPr="00361415">
        <w:rPr>
          <w:rFonts w:ascii="Arial" w:hAnsi="Arial" w:cs="Arial"/>
          <w:sz w:val="20"/>
          <w:szCs w:val="20"/>
        </w:rPr>
        <w:t xml:space="preserve"> Government will provid</w:t>
      </w:r>
      <w:r w:rsidR="009554E1" w:rsidRPr="00361415">
        <w:rPr>
          <w:rFonts w:ascii="Arial" w:hAnsi="Arial" w:cs="Arial"/>
          <w:sz w:val="20"/>
          <w:szCs w:val="20"/>
        </w:rPr>
        <w:t>e utilities in the form of water and electricity to use in the performance of the tasks outlined in this Performance Work Statement.</w:t>
      </w:r>
    </w:p>
    <w:p w14:paraId="0B037329" w14:textId="77777777" w:rsidR="009554E1" w:rsidRPr="00361415" w:rsidRDefault="009554E1" w:rsidP="000C3809">
      <w:pPr>
        <w:suppressAutoHyphens/>
        <w:rPr>
          <w:rFonts w:ascii="Arial" w:hAnsi="Arial" w:cs="Arial"/>
          <w:sz w:val="20"/>
          <w:szCs w:val="20"/>
        </w:rPr>
      </w:pPr>
    </w:p>
    <w:p w14:paraId="36C88C3C" w14:textId="4D2E79CC" w:rsidR="000C3809" w:rsidRPr="00361415" w:rsidRDefault="000C3809" w:rsidP="000C3809">
      <w:pPr>
        <w:suppressAutoHyphens/>
        <w:rPr>
          <w:rFonts w:ascii="Arial" w:hAnsi="Arial" w:cs="Arial"/>
          <w:sz w:val="20"/>
          <w:szCs w:val="20"/>
        </w:rPr>
      </w:pPr>
      <w:r w:rsidRPr="00361415">
        <w:rPr>
          <w:rFonts w:ascii="Arial" w:hAnsi="Arial" w:cs="Arial"/>
          <w:sz w:val="20"/>
          <w:szCs w:val="20"/>
        </w:rPr>
        <w:t>The Contractor shall instruct employees in utilities conservation practices.  The contractor shall be responsible for operating under conditions that preclude the waste of utilities, which include turning off the water faucets or valves after using the required amount to accomplish the work.</w:t>
      </w:r>
    </w:p>
    <w:p w14:paraId="46B8A3DD" w14:textId="77777777" w:rsidR="000C3809" w:rsidRPr="000C3809" w:rsidRDefault="000C3809" w:rsidP="000C3809">
      <w:pPr>
        <w:suppressAutoHyphens/>
        <w:rPr>
          <w:rFonts w:asciiTheme="minorHAnsi" w:hAnsiTheme="minorHAnsi" w:cstheme="minorHAnsi"/>
          <w:b/>
        </w:rPr>
      </w:pPr>
    </w:p>
    <w:p w14:paraId="6416BA5D" w14:textId="342FF626" w:rsidR="000C3809" w:rsidRDefault="000C3809">
      <w:pPr>
        <w:rPr>
          <w:rFonts w:asciiTheme="minorHAnsi" w:hAnsiTheme="minorHAnsi" w:cstheme="minorHAnsi"/>
          <w:b/>
          <w:bCs/>
        </w:rPr>
      </w:pPr>
      <w:r>
        <w:rPr>
          <w:rFonts w:asciiTheme="minorHAnsi" w:hAnsiTheme="minorHAnsi" w:cstheme="minorHAnsi"/>
          <w:b/>
          <w:bCs/>
        </w:rPr>
        <w:br w:type="page"/>
      </w:r>
    </w:p>
    <w:p w14:paraId="29E17170" w14:textId="2BE9886D" w:rsidR="000C3809" w:rsidRPr="00361B11" w:rsidRDefault="000C3809" w:rsidP="000C3809">
      <w:pPr>
        <w:keepNext/>
        <w:keepLines/>
        <w:spacing w:before="240"/>
        <w:outlineLvl w:val="0"/>
        <w:rPr>
          <w:rFonts w:ascii="Arial" w:eastAsiaTheme="majorEastAsia" w:hAnsi="Arial" w:cs="Arial"/>
          <w:b/>
          <w:bCs/>
          <w:i/>
          <w:iCs/>
          <w:color w:val="365F91" w:themeColor="accent1" w:themeShade="BF"/>
        </w:rPr>
      </w:pPr>
      <w:bookmarkStart w:id="19" w:name="_Toc38374714"/>
      <w:bookmarkStart w:id="20" w:name="_Toc232515128"/>
      <w:r w:rsidRPr="00361B11">
        <w:rPr>
          <w:rFonts w:ascii="Arial" w:eastAsiaTheme="majorEastAsia" w:hAnsi="Arial" w:cs="Arial"/>
          <w:b/>
          <w:bCs/>
          <w:color w:val="365F91" w:themeColor="accent1" w:themeShade="BF"/>
        </w:rPr>
        <w:lastRenderedPageBreak/>
        <w:t xml:space="preserve">PWS </w:t>
      </w:r>
      <w:proofErr w:type="gramStart"/>
      <w:r w:rsidRPr="00361B11">
        <w:rPr>
          <w:rFonts w:ascii="Arial" w:eastAsiaTheme="majorEastAsia" w:hAnsi="Arial" w:cs="Arial"/>
          <w:b/>
          <w:bCs/>
          <w:color w:val="365F91" w:themeColor="accent1" w:themeShade="BF"/>
        </w:rPr>
        <w:t>7.0  Security</w:t>
      </w:r>
      <w:proofErr w:type="gramEnd"/>
      <w:r w:rsidRPr="00361B11">
        <w:rPr>
          <w:rFonts w:ascii="Arial" w:eastAsiaTheme="majorEastAsia" w:hAnsi="Arial" w:cs="Arial"/>
          <w:b/>
          <w:bCs/>
          <w:color w:val="365F91" w:themeColor="accent1" w:themeShade="BF"/>
        </w:rPr>
        <w:t xml:space="preserve"> and Administrative Matters</w:t>
      </w:r>
      <w:bookmarkEnd w:id="19"/>
      <w:bookmarkEnd w:id="20"/>
      <w:r w:rsidRPr="00361B11">
        <w:rPr>
          <w:rFonts w:ascii="Arial" w:eastAsiaTheme="majorEastAsia" w:hAnsi="Arial" w:cs="Arial"/>
          <w:b/>
          <w:bCs/>
          <w:color w:val="365F91" w:themeColor="accent1" w:themeShade="BF"/>
        </w:rPr>
        <w:t xml:space="preserve"> </w:t>
      </w:r>
    </w:p>
    <w:p w14:paraId="298FAD86" w14:textId="7743CCE6" w:rsidR="000C3809" w:rsidRPr="00361B11" w:rsidRDefault="000C3809" w:rsidP="00A46242">
      <w:pPr>
        <w:rPr>
          <w:rFonts w:ascii="Arial" w:hAnsi="Arial" w:cs="Arial"/>
          <w:b/>
          <w:bCs/>
        </w:rPr>
      </w:pPr>
    </w:p>
    <w:p w14:paraId="7F1885AB" w14:textId="22E9F574" w:rsidR="008B7204" w:rsidRPr="00361415" w:rsidRDefault="008B7204" w:rsidP="00A46242">
      <w:pPr>
        <w:rPr>
          <w:rFonts w:ascii="Arial" w:hAnsi="Arial" w:cs="Arial"/>
          <w:sz w:val="20"/>
          <w:szCs w:val="20"/>
        </w:rPr>
      </w:pPr>
      <w:r w:rsidRPr="00361415">
        <w:rPr>
          <w:rFonts w:ascii="Arial" w:hAnsi="Arial" w:cs="Arial"/>
          <w:sz w:val="20"/>
          <w:szCs w:val="20"/>
        </w:rPr>
        <w:t xml:space="preserve">The Contractor will be provided </w:t>
      </w:r>
      <w:r w:rsidR="007549C4" w:rsidRPr="00361415">
        <w:rPr>
          <w:rFonts w:ascii="Arial" w:hAnsi="Arial" w:cs="Arial"/>
          <w:sz w:val="20"/>
          <w:szCs w:val="20"/>
        </w:rPr>
        <w:t>two</w:t>
      </w:r>
      <w:r w:rsidRPr="00361415">
        <w:rPr>
          <w:rFonts w:ascii="Arial" w:hAnsi="Arial" w:cs="Arial"/>
          <w:sz w:val="20"/>
          <w:szCs w:val="20"/>
        </w:rPr>
        <w:t xml:space="preserve"> (</w:t>
      </w:r>
      <w:r w:rsidR="00072784" w:rsidRPr="00361415">
        <w:rPr>
          <w:rFonts w:ascii="Arial" w:hAnsi="Arial" w:cs="Arial"/>
          <w:sz w:val="20"/>
          <w:szCs w:val="20"/>
        </w:rPr>
        <w:t>2</w:t>
      </w:r>
      <w:r w:rsidRPr="00361415">
        <w:rPr>
          <w:rFonts w:ascii="Arial" w:hAnsi="Arial" w:cs="Arial"/>
          <w:sz w:val="20"/>
          <w:szCs w:val="20"/>
        </w:rPr>
        <w:t xml:space="preserve">) </w:t>
      </w:r>
      <w:r w:rsidR="003101D2" w:rsidRPr="00361415">
        <w:rPr>
          <w:rFonts w:ascii="Arial" w:hAnsi="Arial" w:cs="Arial"/>
          <w:sz w:val="20"/>
          <w:szCs w:val="20"/>
        </w:rPr>
        <w:t xml:space="preserve">different </w:t>
      </w:r>
      <w:r w:rsidRPr="00361415">
        <w:rPr>
          <w:rFonts w:ascii="Arial" w:hAnsi="Arial" w:cs="Arial"/>
          <w:sz w:val="20"/>
          <w:szCs w:val="20"/>
        </w:rPr>
        <w:t>key</w:t>
      </w:r>
      <w:r w:rsidR="00072784" w:rsidRPr="00361415">
        <w:rPr>
          <w:rFonts w:ascii="Arial" w:hAnsi="Arial" w:cs="Arial"/>
          <w:sz w:val="20"/>
          <w:szCs w:val="20"/>
        </w:rPr>
        <w:t>s</w:t>
      </w:r>
      <w:r w:rsidRPr="00361415">
        <w:rPr>
          <w:rFonts w:ascii="Arial" w:hAnsi="Arial" w:cs="Arial"/>
          <w:sz w:val="20"/>
          <w:szCs w:val="20"/>
        </w:rPr>
        <w:t xml:space="preserve"> to access the vault toilets and trash receptacles.  This will be documented on a Department Property Issuance form and will be responsible for securing the personal property.  Contractor shall notify the COR right away should the key be lost or stolen.</w:t>
      </w:r>
    </w:p>
    <w:p w14:paraId="638F6EAC" w14:textId="77777777" w:rsidR="008B7204" w:rsidRPr="00361415" w:rsidRDefault="008B7204" w:rsidP="00A46242">
      <w:pPr>
        <w:rPr>
          <w:rFonts w:ascii="Arial" w:hAnsi="Arial" w:cs="Arial"/>
          <w:b/>
          <w:bCs/>
          <w:sz w:val="20"/>
          <w:szCs w:val="20"/>
        </w:rPr>
      </w:pPr>
    </w:p>
    <w:p w14:paraId="20A8A857" w14:textId="330E1307" w:rsidR="000C3809" w:rsidRPr="00361415" w:rsidRDefault="000C3809" w:rsidP="000C3809">
      <w:pPr>
        <w:rPr>
          <w:rFonts w:ascii="Arial" w:hAnsi="Arial" w:cs="Arial"/>
          <w:iCs/>
          <w:sz w:val="20"/>
          <w:szCs w:val="20"/>
        </w:rPr>
      </w:pPr>
      <w:r w:rsidRPr="00361415">
        <w:rPr>
          <w:rFonts w:ascii="Arial" w:hAnsi="Arial" w:cs="Arial"/>
          <w:b/>
          <w:bCs/>
          <w:iCs/>
          <w:sz w:val="20"/>
          <w:szCs w:val="20"/>
        </w:rPr>
        <w:t>Regular Work Hours</w:t>
      </w:r>
      <w:r w:rsidRPr="00361415">
        <w:rPr>
          <w:rFonts w:ascii="Arial" w:hAnsi="Arial" w:cs="Arial"/>
          <w:iCs/>
          <w:sz w:val="20"/>
          <w:szCs w:val="20"/>
        </w:rPr>
        <w:t>:</w:t>
      </w:r>
    </w:p>
    <w:p w14:paraId="3DFCBAC3" w14:textId="77777777" w:rsidR="00E34015" w:rsidRPr="00361415" w:rsidRDefault="00E34015" w:rsidP="000C3809">
      <w:pPr>
        <w:rPr>
          <w:rFonts w:ascii="Arial" w:hAnsi="Arial" w:cs="Arial"/>
          <w:iCs/>
          <w:sz w:val="20"/>
          <w:szCs w:val="20"/>
        </w:rPr>
      </w:pPr>
    </w:p>
    <w:p w14:paraId="014EC430" w14:textId="6D423F46" w:rsidR="000C3809" w:rsidRPr="00361415" w:rsidRDefault="000C3809" w:rsidP="000C3809">
      <w:pPr>
        <w:rPr>
          <w:rFonts w:ascii="Arial" w:hAnsi="Arial" w:cs="Arial"/>
          <w:iCs/>
          <w:sz w:val="20"/>
          <w:szCs w:val="20"/>
        </w:rPr>
      </w:pPr>
      <w:r w:rsidRPr="00361415">
        <w:rPr>
          <w:rFonts w:ascii="Arial" w:hAnsi="Arial" w:cs="Arial"/>
          <w:iCs/>
          <w:sz w:val="20"/>
          <w:szCs w:val="20"/>
        </w:rPr>
        <w:t xml:space="preserve">The performance period established for this contract is based upon all work being conducted during regular working hours between </w:t>
      </w:r>
      <w:r w:rsidR="00A93547" w:rsidRPr="00361415">
        <w:rPr>
          <w:rFonts w:ascii="Arial" w:hAnsi="Arial" w:cs="Arial"/>
          <w:iCs/>
          <w:sz w:val="20"/>
          <w:szCs w:val="20"/>
        </w:rPr>
        <w:t>8</w:t>
      </w:r>
      <w:r w:rsidRPr="00361415">
        <w:rPr>
          <w:rFonts w:ascii="Arial" w:hAnsi="Arial" w:cs="Arial"/>
          <w:iCs/>
          <w:sz w:val="20"/>
          <w:szCs w:val="20"/>
        </w:rPr>
        <w:t>:00</w:t>
      </w:r>
      <w:r w:rsidR="00A93547" w:rsidRPr="00361415">
        <w:rPr>
          <w:rFonts w:ascii="Arial" w:hAnsi="Arial" w:cs="Arial"/>
          <w:iCs/>
          <w:sz w:val="20"/>
          <w:szCs w:val="20"/>
        </w:rPr>
        <w:t xml:space="preserve"> </w:t>
      </w:r>
      <w:r w:rsidRPr="00361415">
        <w:rPr>
          <w:rFonts w:ascii="Arial" w:hAnsi="Arial" w:cs="Arial"/>
          <w:iCs/>
          <w:sz w:val="20"/>
          <w:szCs w:val="20"/>
        </w:rPr>
        <w:t xml:space="preserve">am and </w:t>
      </w:r>
      <w:r w:rsidR="00E34015" w:rsidRPr="00361415">
        <w:rPr>
          <w:rFonts w:ascii="Arial" w:hAnsi="Arial" w:cs="Arial"/>
          <w:iCs/>
          <w:sz w:val="20"/>
          <w:szCs w:val="20"/>
        </w:rPr>
        <w:t>5</w:t>
      </w:r>
      <w:r w:rsidRPr="00361415">
        <w:rPr>
          <w:rFonts w:ascii="Arial" w:hAnsi="Arial" w:cs="Arial"/>
          <w:iCs/>
          <w:sz w:val="20"/>
          <w:szCs w:val="20"/>
        </w:rPr>
        <w:t>:00</w:t>
      </w:r>
      <w:r w:rsidR="00A93547" w:rsidRPr="00361415">
        <w:rPr>
          <w:rFonts w:ascii="Arial" w:hAnsi="Arial" w:cs="Arial"/>
          <w:iCs/>
          <w:sz w:val="20"/>
          <w:szCs w:val="20"/>
        </w:rPr>
        <w:t xml:space="preserve"> </w:t>
      </w:r>
      <w:r w:rsidRPr="00361415">
        <w:rPr>
          <w:rFonts w:ascii="Arial" w:hAnsi="Arial" w:cs="Arial"/>
          <w:iCs/>
          <w:sz w:val="20"/>
          <w:szCs w:val="20"/>
        </w:rPr>
        <w:t xml:space="preserve">pm, Monday through Friday, excluding government holidays. If the Contractor desires to carry on work outside regular hours, including Saturdays, Sundays, and government holidays, a request must be submitted to the Contracting Officer in sufficient time to allow satisfactory arrangements to be made for access to the work site. </w:t>
      </w:r>
    </w:p>
    <w:p w14:paraId="45C909DA" w14:textId="77777777" w:rsidR="000C3809" w:rsidRPr="00361415" w:rsidRDefault="000C3809" w:rsidP="000C3809">
      <w:pPr>
        <w:rPr>
          <w:rFonts w:ascii="Arial" w:hAnsi="Arial" w:cs="Arial"/>
          <w:iCs/>
          <w:sz w:val="20"/>
          <w:szCs w:val="20"/>
        </w:rPr>
      </w:pPr>
    </w:p>
    <w:p w14:paraId="4C8BD4AD" w14:textId="77777777" w:rsidR="000C3809" w:rsidRPr="00361415" w:rsidRDefault="000C3809" w:rsidP="000C3809">
      <w:pPr>
        <w:rPr>
          <w:rFonts w:ascii="Arial" w:hAnsi="Arial" w:cs="Arial"/>
          <w:iCs/>
          <w:sz w:val="20"/>
          <w:szCs w:val="20"/>
        </w:rPr>
      </w:pPr>
      <w:r w:rsidRPr="00361415">
        <w:rPr>
          <w:rFonts w:ascii="Arial" w:hAnsi="Arial" w:cs="Arial"/>
          <w:b/>
          <w:bCs/>
          <w:iCs/>
          <w:sz w:val="20"/>
          <w:szCs w:val="20"/>
        </w:rPr>
        <w:t>Communications</w:t>
      </w:r>
      <w:r w:rsidRPr="00361415">
        <w:rPr>
          <w:rFonts w:ascii="Arial" w:hAnsi="Arial" w:cs="Arial"/>
          <w:iCs/>
          <w:sz w:val="20"/>
          <w:szCs w:val="20"/>
        </w:rPr>
        <w:t>:</w:t>
      </w:r>
    </w:p>
    <w:p w14:paraId="2903DA48" w14:textId="77777777" w:rsidR="00B10864" w:rsidRPr="00361415" w:rsidRDefault="00B10864" w:rsidP="000C3809">
      <w:pPr>
        <w:rPr>
          <w:rFonts w:ascii="Arial" w:hAnsi="Arial" w:cs="Arial"/>
          <w:iCs/>
          <w:sz w:val="20"/>
          <w:szCs w:val="20"/>
        </w:rPr>
      </w:pPr>
    </w:p>
    <w:p w14:paraId="2B6AC60B" w14:textId="03107276" w:rsidR="000C3809" w:rsidRPr="00361415" w:rsidRDefault="000C3809" w:rsidP="000C3809">
      <w:pPr>
        <w:rPr>
          <w:rFonts w:ascii="Arial" w:hAnsi="Arial" w:cs="Arial"/>
          <w:iCs/>
          <w:sz w:val="20"/>
          <w:szCs w:val="20"/>
        </w:rPr>
      </w:pPr>
      <w:r w:rsidRPr="00361415">
        <w:rPr>
          <w:rFonts w:ascii="Arial" w:hAnsi="Arial" w:cs="Arial"/>
          <w:iCs/>
          <w:sz w:val="20"/>
          <w:szCs w:val="20"/>
        </w:rPr>
        <w:t>“Time” for communications received after 3:00</w:t>
      </w:r>
      <w:r w:rsidR="003641EE" w:rsidRPr="00361415">
        <w:rPr>
          <w:rFonts w:ascii="Arial" w:hAnsi="Arial" w:cs="Arial"/>
          <w:iCs/>
          <w:sz w:val="20"/>
          <w:szCs w:val="20"/>
        </w:rPr>
        <w:t xml:space="preserve"> </w:t>
      </w:r>
      <w:r w:rsidRPr="00361415">
        <w:rPr>
          <w:rFonts w:ascii="Arial" w:hAnsi="Arial" w:cs="Arial"/>
          <w:iCs/>
          <w:sz w:val="20"/>
          <w:szCs w:val="20"/>
        </w:rPr>
        <w:t xml:space="preserve">pm, after 12:00 pm locally on Fridays, or after 12:00 pm locally prior to a holiday will not start until the next business day.  All times are local Pacific Standard Time. </w:t>
      </w:r>
    </w:p>
    <w:p w14:paraId="3A3C5BA1" w14:textId="77777777" w:rsidR="000C3809" w:rsidRPr="00361415" w:rsidRDefault="000C3809" w:rsidP="000C3809">
      <w:pPr>
        <w:rPr>
          <w:rFonts w:ascii="Arial" w:hAnsi="Arial" w:cs="Arial"/>
          <w:iCs/>
          <w:sz w:val="20"/>
          <w:szCs w:val="20"/>
        </w:rPr>
      </w:pPr>
    </w:p>
    <w:p w14:paraId="3893FBD7" w14:textId="00C4DF5B" w:rsidR="000C3809" w:rsidRPr="00361415" w:rsidRDefault="000C3809" w:rsidP="000C3809">
      <w:pPr>
        <w:rPr>
          <w:rFonts w:ascii="Arial" w:hAnsi="Arial" w:cs="Arial"/>
          <w:iCs/>
          <w:sz w:val="20"/>
          <w:szCs w:val="20"/>
        </w:rPr>
      </w:pPr>
      <w:r w:rsidRPr="00361415">
        <w:rPr>
          <w:rFonts w:ascii="Arial" w:hAnsi="Arial" w:cs="Arial"/>
          <w:b/>
          <w:bCs/>
          <w:iCs/>
          <w:sz w:val="20"/>
          <w:szCs w:val="20"/>
        </w:rPr>
        <w:t>Federal Holidays</w:t>
      </w:r>
      <w:r w:rsidRPr="00361415">
        <w:rPr>
          <w:rFonts w:ascii="Arial" w:hAnsi="Arial" w:cs="Arial"/>
          <w:iCs/>
          <w:sz w:val="20"/>
          <w:szCs w:val="20"/>
        </w:rPr>
        <w:t>:</w:t>
      </w:r>
    </w:p>
    <w:p w14:paraId="1BB9696C" w14:textId="77777777" w:rsidR="00E34015" w:rsidRPr="00361415" w:rsidRDefault="00E34015" w:rsidP="000C3809">
      <w:pPr>
        <w:rPr>
          <w:rFonts w:ascii="Arial" w:hAnsi="Arial" w:cs="Arial"/>
          <w:iCs/>
          <w:sz w:val="20"/>
          <w:szCs w:val="20"/>
        </w:rPr>
      </w:pPr>
    </w:p>
    <w:p w14:paraId="20314478" w14:textId="181E794D" w:rsidR="000C3809" w:rsidRPr="00361415" w:rsidRDefault="000C3809" w:rsidP="000C3809">
      <w:pPr>
        <w:rPr>
          <w:rFonts w:ascii="Arial" w:hAnsi="Arial" w:cs="Arial"/>
          <w:iCs/>
          <w:sz w:val="20"/>
          <w:szCs w:val="20"/>
        </w:rPr>
      </w:pPr>
      <w:r w:rsidRPr="00361415">
        <w:rPr>
          <w:rFonts w:ascii="Arial" w:hAnsi="Arial" w:cs="Arial"/>
          <w:iCs/>
          <w:sz w:val="20"/>
          <w:szCs w:val="20"/>
        </w:rPr>
        <w:t>The following Federal Legal Holidays are observed:</w:t>
      </w:r>
    </w:p>
    <w:p w14:paraId="64204D7F" w14:textId="77777777" w:rsidR="003641EE" w:rsidRPr="00361415" w:rsidRDefault="003641EE" w:rsidP="000C3809">
      <w:pPr>
        <w:rPr>
          <w:rFonts w:ascii="Arial" w:hAnsi="Arial" w:cs="Arial"/>
          <w:iCs/>
          <w:sz w:val="20"/>
          <w:szCs w:val="20"/>
        </w:rPr>
      </w:pPr>
    </w:p>
    <w:p w14:paraId="1D1C6F83" w14:textId="77777777" w:rsidR="000C3809" w:rsidRPr="00361415" w:rsidRDefault="000C3809" w:rsidP="000C3809">
      <w:pPr>
        <w:ind w:left="720"/>
        <w:rPr>
          <w:rFonts w:ascii="Arial" w:hAnsi="Arial" w:cs="Arial"/>
          <w:iCs/>
          <w:sz w:val="20"/>
          <w:szCs w:val="20"/>
        </w:rPr>
      </w:pPr>
      <w:r w:rsidRPr="00361415">
        <w:rPr>
          <w:rFonts w:ascii="Arial" w:hAnsi="Arial" w:cs="Arial"/>
          <w:iCs/>
          <w:sz w:val="20"/>
          <w:szCs w:val="20"/>
        </w:rPr>
        <w:t>New Year’s Day</w:t>
      </w:r>
      <w:r w:rsidRPr="00361415">
        <w:rPr>
          <w:rFonts w:ascii="Arial" w:hAnsi="Arial" w:cs="Arial"/>
          <w:iCs/>
          <w:sz w:val="20"/>
          <w:szCs w:val="20"/>
        </w:rPr>
        <w:tab/>
      </w:r>
      <w:r w:rsidRPr="00361415">
        <w:rPr>
          <w:rFonts w:ascii="Arial" w:hAnsi="Arial" w:cs="Arial"/>
          <w:iCs/>
          <w:sz w:val="20"/>
          <w:szCs w:val="20"/>
        </w:rPr>
        <w:tab/>
        <w:t>Martin Luther King, Jr. Day</w:t>
      </w:r>
    </w:p>
    <w:p w14:paraId="66EEA5BE" w14:textId="77777777" w:rsidR="000C3809" w:rsidRPr="00361415" w:rsidRDefault="000C3809" w:rsidP="000C3809">
      <w:pPr>
        <w:ind w:left="720"/>
        <w:rPr>
          <w:rFonts w:ascii="Arial" w:hAnsi="Arial" w:cs="Arial"/>
          <w:iCs/>
          <w:sz w:val="20"/>
          <w:szCs w:val="20"/>
        </w:rPr>
      </w:pPr>
      <w:r w:rsidRPr="00361415">
        <w:rPr>
          <w:rFonts w:ascii="Arial" w:hAnsi="Arial" w:cs="Arial"/>
          <w:iCs/>
          <w:sz w:val="20"/>
          <w:szCs w:val="20"/>
        </w:rPr>
        <w:t>President’s Day</w:t>
      </w:r>
      <w:r w:rsidRPr="00361415">
        <w:rPr>
          <w:rFonts w:ascii="Arial" w:hAnsi="Arial" w:cs="Arial"/>
          <w:iCs/>
          <w:sz w:val="20"/>
          <w:szCs w:val="20"/>
        </w:rPr>
        <w:tab/>
      </w:r>
      <w:r w:rsidRPr="00361415">
        <w:rPr>
          <w:rFonts w:ascii="Arial" w:hAnsi="Arial" w:cs="Arial"/>
          <w:iCs/>
          <w:sz w:val="20"/>
          <w:szCs w:val="20"/>
        </w:rPr>
        <w:tab/>
        <w:t>Memorial Day</w:t>
      </w:r>
    </w:p>
    <w:p w14:paraId="581D4864" w14:textId="77777777" w:rsidR="00361B11" w:rsidRPr="00361415" w:rsidRDefault="00361B11" w:rsidP="000C3809">
      <w:pPr>
        <w:ind w:left="720"/>
        <w:rPr>
          <w:rFonts w:ascii="Arial" w:hAnsi="Arial" w:cs="Arial"/>
          <w:iCs/>
          <w:sz w:val="20"/>
          <w:szCs w:val="20"/>
        </w:rPr>
      </w:pPr>
      <w:r w:rsidRPr="00361415">
        <w:rPr>
          <w:rFonts w:ascii="Arial" w:hAnsi="Arial" w:cs="Arial"/>
          <w:iCs/>
          <w:sz w:val="20"/>
          <w:szCs w:val="20"/>
        </w:rPr>
        <w:t>Juneteenth</w:t>
      </w:r>
      <w:r w:rsidRPr="00361415">
        <w:rPr>
          <w:rFonts w:ascii="Arial" w:hAnsi="Arial" w:cs="Arial"/>
          <w:iCs/>
          <w:sz w:val="20"/>
          <w:szCs w:val="20"/>
        </w:rPr>
        <w:tab/>
      </w:r>
      <w:r w:rsidRPr="00361415">
        <w:rPr>
          <w:rFonts w:ascii="Arial" w:hAnsi="Arial" w:cs="Arial"/>
          <w:iCs/>
          <w:sz w:val="20"/>
          <w:szCs w:val="20"/>
        </w:rPr>
        <w:tab/>
      </w:r>
      <w:r w:rsidRPr="00361415">
        <w:rPr>
          <w:rFonts w:ascii="Arial" w:hAnsi="Arial" w:cs="Arial"/>
          <w:iCs/>
          <w:sz w:val="20"/>
          <w:szCs w:val="20"/>
        </w:rPr>
        <w:tab/>
      </w:r>
      <w:r w:rsidR="000C3809" w:rsidRPr="00361415">
        <w:rPr>
          <w:rFonts w:ascii="Arial" w:hAnsi="Arial" w:cs="Arial"/>
          <w:iCs/>
          <w:sz w:val="20"/>
          <w:szCs w:val="20"/>
        </w:rPr>
        <w:t>Independence Day</w:t>
      </w:r>
    </w:p>
    <w:p w14:paraId="7E2CEF5F" w14:textId="77777777" w:rsidR="00361B11" w:rsidRPr="00361415" w:rsidRDefault="000C3809" w:rsidP="000C3809">
      <w:pPr>
        <w:ind w:left="720"/>
        <w:rPr>
          <w:rFonts w:ascii="Arial" w:hAnsi="Arial" w:cs="Arial"/>
          <w:iCs/>
          <w:sz w:val="20"/>
          <w:szCs w:val="20"/>
        </w:rPr>
      </w:pPr>
      <w:r w:rsidRPr="00361415">
        <w:rPr>
          <w:rFonts w:ascii="Arial" w:hAnsi="Arial" w:cs="Arial"/>
          <w:iCs/>
          <w:sz w:val="20"/>
          <w:szCs w:val="20"/>
        </w:rPr>
        <w:t>Labor Day</w:t>
      </w:r>
      <w:r w:rsidR="00361B11" w:rsidRPr="00361415">
        <w:rPr>
          <w:rFonts w:ascii="Arial" w:hAnsi="Arial" w:cs="Arial"/>
          <w:iCs/>
          <w:sz w:val="20"/>
          <w:szCs w:val="20"/>
        </w:rPr>
        <w:tab/>
      </w:r>
      <w:r w:rsidR="00361B11" w:rsidRPr="00361415">
        <w:rPr>
          <w:rFonts w:ascii="Arial" w:hAnsi="Arial" w:cs="Arial"/>
          <w:iCs/>
          <w:sz w:val="20"/>
          <w:szCs w:val="20"/>
        </w:rPr>
        <w:tab/>
      </w:r>
      <w:r w:rsidR="00361B11" w:rsidRPr="00361415">
        <w:rPr>
          <w:rFonts w:ascii="Arial" w:hAnsi="Arial" w:cs="Arial"/>
          <w:iCs/>
          <w:sz w:val="20"/>
          <w:szCs w:val="20"/>
        </w:rPr>
        <w:tab/>
      </w:r>
      <w:r w:rsidRPr="00361415">
        <w:rPr>
          <w:rFonts w:ascii="Arial" w:hAnsi="Arial" w:cs="Arial"/>
          <w:iCs/>
          <w:sz w:val="20"/>
          <w:szCs w:val="20"/>
        </w:rPr>
        <w:t xml:space="preserve">Columbus Day </w:t>
      </w:r>
    </w:p>
    <w:p w14:paraId="3AF30869" w14:textId="0DE8C557" w:rsidR="00361B11" w:rsidRPr="00361415" w:rsidRDefault="00361B11" w:rsidP="000C3809">
      <w:pPr>
        <w:ind w:left="720"/>
        <w:rPr>
          <w:rFonts w:ascii="Arial" w:hAnsi="Arial" w:cs="Arial"/>
          <w:iCs/>
          <w:sz w:val="20"/>
          <w:szCs w:val="20"/>
        </w:rPr>
      </w:pPr>
      <w:r w:rsidRPr="00361415">
        <w:rPr>
          <w:rFonts w:ascii="Arial" w:hAnsi="Arial" w:cs="Arial"/>
          <w:iCs/>
          <w:sz w:val="20"/>
          <w:szCs w:val="20"/>
        </w:rPr>
        <w:t>V</w:t>
      </w:r>
      <w:r w:rsidR="000C3809" w:rsidRPr="00361415">
        <w:rPr>
          <w:rFonts w:ascii="Arial" w:hAnsi="Arial" w:cs="Arial"/>
          <w:iCs/>
          <w:sz w:val="20"/>
          <w:szCs w:val="20"/>
        </w:rPr>
        <w:t>eterans Day</w:t>
      </w:r>
      <w:r w:rsidRPr="00361415">
        <w:rPr>
          <w:rFonts w:ascii="Arial" w:hAnsi="Arial" w:cs="Arial"/>
          <w:iCs/>
          <w:sz w:val="20"/>
          <w:szCs w:val="20"/>
        </w:rPr>
        <w:tab/>
      </w:r>
      <w:r w:rsidRPr="00361415">
        <w:rPr>
          <w:rFonts w:ascii="Arial" w:hAnsi="Arial" w:cs="Arial"/>
          <w:iCs/>
          <w:sz w:val="20"/>
          <w:szCs w:val="20"/>
        </w:rPr>
        <w:tab/>
      </w:r>
      <w:r w:rsidR="000C3809" w:rsidRPr="00361415">
        <w:rPr>
          <w:rFonts w:ascii="Arial" w:hAnsi="Arial" w:cs="Arial"/>
          <w:iCs/>
          <w:sz w:val="20"/>
          <w:szCs w:val="20"/>
        </w:rPr>
        <w:t>Thanksgiving Day</w:t>
      </w:r>
    </w:p>
    <w:p w14:paraId="37E915CC" w14:textId="5EC2915B" w:rsidR="000C3809" w:rsidRPr="00361415" w:rsidRDefault="000C3809" w:rsidP="000C3809">
      <w:pPr>
        <w:ind w:left="720"/>
        <w:rPr>
          <w:rFonts w:ascii="Arial" w:hAnsi="Arial" w:cs="Arial"/>
          <w:iCs/>
          <w:sz w:val="20"/>
          <w:szCs w:val="20"/>
        </w:rPr>
      </w:pPr>
      <w:r w:rsidRPr="00361415">
        <w:rPr>
          <w:rFonts w:ascii="Arial" w:hAnsi="Arial" w:cs="Arial"/>
          <w:iCs/>
          <w:sz w:val="20"/>
          <w:szCs w:val="20"/>
        </w:rPr>
        <w:t>Christmas Day</w:t>
      </w:r>
    </w:p>
    <w:p w14:paraId="03F606E2" w14:textId="77777777" w:rsidR="000C3809" w:rsidRPr="00361415" w:rsidRDefault="000C3809" w:rsidP="000C3809">
      <w:pPr>
        <w:rPr>
          <w:rFonts w:ascii="Arial" w:hAnsi="Arial" w:cs="Arial"/>
          <w:iCs/>
          <w:sz w:val="20"/>
          <w:szCs w:val="20"/>
        </w:rPr>
      </w:pPr>
    </w:p>
    <w:p w14:paraId="1E997908" w14:textId="77777777" w:rsidR="00E34015" w:rsidRPr="00361415" w:rsidRDefault="00E34015" w:rsidP="000C3809">
      <w:pPr>
        <w:rPr>
          <w:rFonts w:ascii="Arial" w:hAnsi="Arial" w:cs="Arial"/>
          <w:b/>
          <w:bCs/>
          <w:iCs/>
          <w:sz w:val="20"/>
          <w:szCs w:val="20"/>
        </w:rPr>
      </w:pPr>
    </w:p>
    <w:p w14:paraId="1072C26E" w14:textId="04BB402C" w:rsidR="000C3809" w:rsidRPr="00361415" w:rsidRDefault="000C3809" w:rsidP="000C3809">
      <w:pPr>
        <w:rPr>
          <w:rFonts w:ascii="Arial" w:hAnsi="Arial" w:cs="Arial"/>
          <w:iCs/>
          <w:sz w:val="20"/>
          <w:szCs w:val="20"/>
        </w:rPr>
      </w:pPr>
      <w:r w:rsidRPr="00361415">
        <w:rPr>
          <w:rFonts w:ascii="Arial" w:hAnsi="Arial" w:cs="Arial"/>
          <w:b/>
          <w:bCs/>
          <w:iCs/>
          <w:sz w:val="20"/>
          <w:szCs w:val="20"/>
        </w:rPr>
        <w:t>Fire Danger Season</w:t>
      </w:r>
      <w:r w:rsidRPr="00361415">
        <w:rPr>
          <w:rFonts w:ascii="Arial" w:hAnsi="Arial" w:cs="Arial"/>
          <w:iCs/>
          <w:sz w:val="20"/>
          <w:szCs w:val="20"/>
        </w:rPr>
        <w:t>:</w:t>
      </w:r>
    </w:p>
    <w:p w14:paraId="0CA08281" w14:textId="77777777" w:rsidR="00E34015" w:rsidRPr="00361415" w:rsidRDefault="00E34015" w:rsidP="000C3809">
      <w:pPr>
        <w:rPr>
          <w:rFonts w:ascii="Arial" w:hAnsi="Arial" w:cs="Arial"/>
          <w:iCs/>
          <w:sz w:val="20"/>
          <w:szCs w:val="20"/>
        </w:rPr>
      </w:pPr>
    </w:p>
    <w:p w14:paraId="1D999D87" w14:textId="2F8E996C" w:rsidR="000C3809" w:rsidRPr="00361415" w:rsidRDefault="000C3809" w:rsidP="000C3809">
      <w:pPr>
        <w:rPr>
          <w:rFonts w:ascii="Arial" w:hAnsi="Arial" w:cs="Arial"/>
          <w:iCs/>
          <w:sz w:val="20"/>
          <w:szCs w:val="20"/>
        </w:rPr>
      </w:pPr>
      <w:r w:rsidRPr="00361415">
        <w:rPr>
          <w:rFonts w:ascii="Arial" w:hAnsi="Arial" w:cs="Arial"/>
          <w:iCs/>
          <w:sz w:val="20"/>
          <w:szCs w:val="20"/>
        </w:rPr>
        <w:t>If the Contracting Officer Representative (COR) allows the Contractor to continue work during periods of declared fire danger or season, the Contractor shall comply with all applicable state laws relating to fire prevention and with all special conditions of work as directed by the COR.</w:t>
      </w:r>
    </w:p>
    <w:p w14:paraId="521BBC8C" w14:textId="77777777" w:rsidR="000C3809" w:rsidRPr="000C3809" w:rsidRDefault="000C3809" w:rsidP="00A46242">
      <w:pPr>
        <w:rPr>
          <w:rFonts w:asciiTheme="minorHAnsi" w:hAnsiTheme="minorHAnsi" w:cstheme="minorHAnsi"/>
          <w:b/>
          <w:bCs/>
        </w:rPr>
      </w:pPr>
    </w:p>
    <w:p w14:paraId="338FEE84" w14:textId="77777777" w:rsidR="000C3809" w:rsidRDefault="000C3809">
      <w:pPr>
        <w:rPr>
          <w:rFonts w:asciiTheme="majorHAnsi" w:eastAsiaTheme="majorEastAsia" w:hAnsiTheme="majorHAnsi" w:cstheme="majorBidi"/>
          <w:color w:val="365F91" w:themeColor="accent1" w:themeShade="BF"/>
          <w:sz w:val="32"/>
          <w:szCs w:val="32"/>
        </w:rPr>
      </w:pPr>
      <w:bookmarkStart w:id="21" w:name="_Toc2860113"/>
      <w:bookmarkStart w:id="22" w:name="_Toc8046106"/>
      <w:r>
        <w:br w:type="page"/>
      </w:r>
    </w:p>
    <w:p w14:paraId="2E594917" w14:textId="5C73BFD8" w:rsidR="000C3809" w:rsidRPr="001C517C" w:rsidRDefault="000C3809" w:rsidP="000C3809">
      <w:pPr>
        <w:keepNext/>
        <w:keepLines/>
        <w:spacing w:before="240"/>
        <w:outlineLvl w:val="0"/>
        <w:rPr>
          <w:rFonts w:ascii="Arial" w:eastAsiaTheme="majorEastAsia" w:hAnsi="Arial" w:cs="Arial"/>
          <w:b/>
          <w:bCs/>
          <w:color w:val="365F91" w:themeColor="accent1" w:themeShade="BF"/>
          <w:sz w:val="28"/>
          <w:szCs w:val="28"/>
        </w:rPr>
      </w:pPr>
      <w:bookmarkStart w:id="23" w:name="_Toc38374715"/>
      <w:bookmarkStart w:id="24" w:name="_Toc232515129"/>
      <w:r w:rsidRPr="001C517C">
        <w:rPr>
          <w:rFonts w:ascii="Arial" w:eastAsiaTheme="majorEastAsia" w:hAnsi="Arial" w:cs="Arial"/>
          <w:b/>
          <w:bCs/>
          <w:color w:val="365F91" w:themeColor="accent1" w:themeShade="BF"/>
          <w:sz w:val="28"/>
          <w:szCs w:val="28"/>
        </w:rPr>
        <w:lastRenderedPageBreak/>
        <w:t xml:space="preserve">PWS </w:t>
      </w:r>
      <w:proofErr w:type="gramStart"/>
      <w:r w:rsidRPr="001C517C">
        <w:rPr>
          <w:rFonts w:ascii="Arial" w:eastAsiaTheme="majorEastAsia" w:hAnsi="Arial" w:cs="Arial"/>
          <w:b/>
          <w:bCs/>
          <w:color w:val="365F91" w:themeColor="accent1" w:themeShade="BF"/>
          <w:sz w:val="28"/>
          <w:szCs w:val="28"/>
        </w:rPr>
        <w:t>8.0  Technical</w:t>
      </w:r>
      <w:proofErr w:type="gramEnd"/>
      <w:r w:rsidRPr="001C517C">
        <w:rPr>
          <w:rFonts w:ascii="Arial" w:eastAsiaTheme="majorEastAsia" w:hAnsi="Arial" w:cs="Arial"/>
          <w:b/>
          <w:bCs/>
          <w:color w:val="365F91" w:themeColor="accent1" w:themeShade="BF"/>
          <w:sz w:val="28"/>
          <w:szCs w:val="28"/>
        </w:rPr>
        <w:t xml:space="preserve"> Exhibits and Definitions</w:t>
      </w:r>
      <w:bookmarkEnd w:id="23"/>
      <w:bookmarkEnd w:id="24"/>
    </w:p>
    <w:p w14:paraId="3255B553" w14:textId="77777777" w:rsidR="000C3809" w:rsidRPr="001C517C" w:rsidRDefault="000C3809" w:rsidP="000C3809">
      <w:pPr>
        <w:rPr>
          <w:rFonts w:ascii="Arial" w:hAnsi="Arial" w:cs="Arial"/>
        </w:rPr>
      </w:pPr>
    </w:p>
    <w:p w14:paraId="1D19ECF3" w14:textId="0E20F00C" w:rsidR="000C3809" w:rsidRPr="00361415" w:rsidRDefault="000C3809" w:rsidP="000C3809">
      <w:pPr>
        <w:rPr>
          <w:rFonts w:ascii="Arial" w:hAnsi="Arial" w:cs="Arial"/>
          <w:sz w:val="20"/>
          <w:szCs w:val="20"/>
        </w:rPr>
      </w:pPr>
      <w:r w:rsidRPr="00361415">
        <w:rPr>
          <w:rFonts w:ascii="Arial" w:hAnsi="Arial" w:cs="Arial"/>
          <w:b/>
          <w:bCs/>
          <w:sz w:val="20"/>
          <w:szCs w:val="20"/>
        </w:rPr>
        <w:t>Standard Definitions</w:t>
      </w:r>
      <w:r w:rsidRPr="00361415">
        <w:rPr>
          <w:rFonts w:ascii="Arial" w:hAnsi="Arial" w:cs="Arial"/>
          <w:sz w:val="20"/>
          <w:szCs w:val="20"/>
        </w:rPr>
        <w:t xml:space="preserve">: </w:t>
      </w:r>
    </w:p>
    <w:p w14:paraId="20A5AB57" w14:textId="77777777" w:rsidR="007170F4" w:rsidRPr="00361415" w:rsidRDefault="007170F4" w:rsidP="000C3809">
      <w:pPr>
        <w:rPr>
          <w:rFonts w:ascii="Arial" w:hAnsi="Arial" w:cs="Arial"/>
          <w:sz w:val="20"/>
          <w:szCs w:val="20"/>
        </w:rPr>
      </w:pPr>
    </w:p>
    <w:p w14:paraId="06A3D7CF" w14:textId="77777777" w:rsidR="000C3809" w:rsidRPr="00361415" w:rsidRDefault="000C3809" w:rsidP="00361B11">
      <w:pPr>
        <w:rPr>
          <w:rFonts w:ascii="Arial" w:hAnsi="Arial" w:cs="Arial"/>
          <w:b/>
          <w:bCs/>
          <w:sz w:val="20"/>
          <w:szCs w:val="20"/>
        </w:rPr>
      </w:pPr>
      <w:r w:rsidRPr="00361415">
        <w:rPr>
          <w:rFonts w:ascii="Arial" w:hAnsi="Arial" w:cs="Arial"/>
          <w:b/>
          <w:bCs/>
          <w:sz w:val="20"/>
          <w:szCs w:val="20"/>
        </w:rPr>
        <w:t xml:space="preserve">Physical Condition </w:t>
      </w:r>
    </w:p>
    <w:p w14:paraId="569AD626" w14:textId="22E542BB" w:rsidR="000C3809" w:rsidRPr="00361415" w:rsidRDefault="000C3809" w:rsidP="00361B11">
      <w:pPr>
        <w:rPr>
          <w:rFonts w:ascii="Arial" w:hAnsi="Arial" w:cs="Arial"/>
          <w:sz w:val="20"/>
          <w:szCs w:val="20"/>
        </w:rPr>
      </w:pPr>
      <w:r w:rsidRPr="00361415">
        <w:rPr>
          <w:rFonts w:ascii="Arial" w:hAnsi="Arial" w:cs="Arial"/>
          <w:sz w:val="20"/>
          <w:szCs w:val="20"/>
        </w:rPr>
        <w:t xml:space="preserve">The Physical appearance of Federal equipment or facilities that considers cracks, chips, dents, abrasions, rust, corrosion, general cleanliness, and discoloration and other items as identified by the COR. Physical condition may be determined by visual as well as diagnostic means. </w:t>
      </w:r>
    </w:p>
    <w:p w14:paraId="0D164141" w14:textId="77777777" w:rsidR="000C3809" w:rsidRPr="00361415" w:rsidRDefault="000C3809" w:rsidP="00361B11">
      <w:pPr>
        <w:rPr>
          <w:rFonts w:ascii="Arial" w:hAnsi="Arial" w:cs="Arial"/>
          <w:sz w:val="20"/>
          <w:szCs w:val="20"/>
        </w:rPr>
      </w:pPr>
    </w:p>
    <w:p w14:paraId="29D21F19" w14:textId="77777777" w:rsidR="000C3809" w:rsidRPr="00361415" w:rsidRDefault="000C3809" w:rsidP="00361B11">
      <w:pPr>
        <w:rPr>
          <w:rFonts w:ascii="Arial" w:hAnsi="Arial" w:cs="Arial"/>
          <w:b/>
          <w:bCs/>
          <w:sz w:val="20"/>
          <w:szCs w:val="20"/>
        </w:rPr>
      </w:pPr>
      <w:r w:rsidRPr="00361415">
        <w:rPr>
          <w:rFonts w:ascii="Arial" w:hAnsi="Arial" w:cs="Arial"/>
          <w:b/>
          <w:bCs/>
          <w:sz w:val="20"/>
          <w:szCs w:val="20"/>
        </w:rPr>
        <w:t xml:space="preserve">Contracting Officer (CO) </w:t>
      </w:r>
    </w:p>
    <w:p w14:paraId="7CFFDCAB" w14:textId="77777777" w:rsidR="000C3809" w:rsidRPr="00361415" w:rsidRDefault="000C3809" w:rsidP="00361B11">
      <w:pPr>
        <w:rPr>
          <w:rFonts w:ascii="Arial" w:hAnsi="Arial" w:cs="Arial"/>
          <w:sz w:val="20"/>
          <w:szCs w:val="20"/>
        </w:rPr>
      </w:pPr>
      <w:r w:rsidRPr="00361415">
        <w:rPr>
          <w:rFonts w:ascii="Arial" w:hAnsi="Arial" w:cs="Arial"/>
          <w:sz w:val="20"/>
          <w:szCs w:val="20"/>
        </w:rPr>
        <w:t xml:space="preserve">The Secretary of the Interior or designated authorized representative who is the only agent capable of signing a federal award or obligating funds. </w:t>
      </w:r>
    </w:p>
    <w:p w14:paraId="7EC17D1C" w14:textId="77777777" w:rsidR="000C3809" w:rsidRPr="00361415" w:rsidRDefault="000C3809" w:rsidP="00361B11">
      <w:pPr>
        <w:rPr>
          <w:rFonts w:ascii="Arial" w:hAnsi="Arial" w:cs="Arial"/>
          <w:sz w:val="20"/>
          <w:szCs w:val="20"/>
        </w:rPr>
      </w:pPr>
    </w:p>
    <w:p w14:paraId="5FE99813" w14:textId="77777777" w:rsidR="000C3809" w:rsidRPr="00361415" w:rsidRDefault="000C3809" w:rsidP="00361B11">
      <w:pPr>
        <w:rPr>
          <w:rFonts w:ascii="Arial" w:hAnsi="Arial" w:cs="Arial"/>
          <w:b/>
          <w:bCs/>
          <w:sz w:val="20"/>
          <w:szCs w:val="20"/>
        </w:rPr>
      </w:pPr>
      <w:r w:rsidRPr="00361415">
        <w:rPr>
          <w:rFonts w:ascii="Arial" w:hAnsi="Arial" w:cs="Arial"/>
          <w:b/>
          <w:bCs/>
          <w:sz w:val="20"/>
          <w:szCs w:val="20"/>
        </w:rPr>
        <w:t xml:space="preserve">Contracting Officer’s Representative (COR) </w:t>
      </w:r>
    </w:p>
    <w:p w14:paraId="1F7C0950" w14:textId="77777777" w:rsidR="000C3809" w:rsidRPr="00361415" w:rsidRDefault="000C3809" w:rsidP="00361B11">
      <w:pPr>
        <w:rPr>
          <w:rFonts w:ascii="Arial" w:hAnsi="Arial" w:cs="Arial"/>
          <w:sz w:val="20"/>
          <w:szCs w:val="20"/>
        </w:rPr>
      </w:pPr>
      <w:r w:rsidRPr="00361415">
        <w:rPr>
          <w:rFonts w:ascii="Arial" w:hAnsi="Arial" w:cs="Arial"/>
          <w:sz w:val="20"/>
          <w:szCs w:val="20"/>
        </w:rPr>
        <w:t xml:space="preserve">The Contracting Officer’s designated representative as indicated in a delegation of authority letter. </w:t>
      </w:r>
    </w:p>
    <w:p w14:paraId="747E17ED" w14:textId="77777777" w:rsidR="000C3809" w:rsidRPr="00361415" w:rsidRDefault="000C3809" w:rsidP="00361B11">
      <w:pPr>
        <w:rPr>
          <w:rFonts w:ascii="Arial" w:hAnsi="Arial" w:cs="Arial"/>
          <w:sz w:val="20"/>
          <w:szCs w:val="20"/>
        </w:rPr>
      </w:pPr>
    </w:p>
    <w:p w14:paraId="2468E572" w14:textId="77777777" w:rsidR="000C3809" w:rsidRPr="00361415" w:rsidRDefault="000C3809" w:rsidP="00361B11">
      <w:pPr>
        <w:rPr>
          <w:rFonts w:ascii="Arial" w:hAnsi="Arial" w:cs="Arial"/>
          <w:b/>
          <w:bCs/>
          <w:sz w:val="20"/>
          <w:szCs w:val="20"/>
        </w:rPr>
      </w:pPr>
      <w:r w:rsidRPr="00361415">
        <w:rPr>
          <w:rFonts w:ascii="Arial" w:hAnsi="Arial" w:cs="Arial"/>
          <w:b/>
          <w:bCs/>
          <w:sz w:val="20"/>
          <w:szCs w:val="20"/>
        </w:rPr>
        <w:t xml:space="preserve">Quality Assurance (QA) </w:t>
      </w:r>
    </w:p>
    <w:p w14:paraId="6737141D" w14:textId="77777777" w:rsidR="000C3809" w:rsidRPr="00361415" w:rsidRDefault="000C3809" w:rsidP="00361B11">
      <w:pPr>
        <w:rPr>
          <w:rFonts w:ascii="Arial" w:hAnsi="Arial" w:cs="Arial"/>
          <w:sz w:val="20"/>
          <w:szCs w:val="20"/>
        </w:rPr>
      </w:pPr>
      <w:r w:rsidRPr="00361415">
        <w:rPr>
          <w:rFonts w:ascii="Arial" w:hAnsi="Arial" w:cs="Arial"/>
          <w:sz w:val="20"/>
          <w:szCs w:val="20"/>
        </w:rPr>
        <w:t xml:space="preserve">Surveillance of Contractor performance to determine performance requirements are met. </w:t>
      </w:r>
    </w:p>
    <w:p w14:paraId="470B843C" w14:textId="77777777" w:rsidR="000C3809" w:rsidRPr="00361415" w:rsidRDefault="000C3809" w:rsidP="00361B11">
      <w:pPr>
        <w:rPr>
          <w:rFonts w:ascii="Arial" w:hAnsi="Arial" w:cs="Arial"/>
          <w:sz w:val="20"/>
          <w:szCs w:val="20"/>
        </w:rPr>
      </w:pPr>
    </w:p>
    <w:p w14:paraId="1FDCDAA0" w14:textId="77777777" w:rsidR="000C3809" w:rsidRPr="00361415" w:rsidRDefault="000C3809" w:rsidP="00361B11">
      <w:pPr>
        <w:rPr>
          <w:rFonts w:ascii="Arial" w:hAnsi="Arial" w:cs="Arial"/>
          <w:sz w:val="20"/>
          <w:szCs w:val="20"/>
        </w:rPr>
      </w:pPr>
      <w:r w:rsidRPr="00361415">
        <w:rPr>
          <w:rFonts w:ascii="Arial" w:hAnsi="Arial" w:cs="Arial"/>
          <w:b/>
          <w:bCs/>
          <w:sz w:val="20"/>
          <w:szCs w:val="20"/>
        </w:rPr>
        <w:t>Performance Requirements Summary (PRS)</w:t>
      </w:r>
      <w:r w:rsidRPr="00361415">
        <w:rPr>
          <w:rFonts w:ascii="Arial" w:hAnsi="Arial" w:cs="Arial"/>
          <w:sz w:val="20"/>
          <w:szCs w:val="20"/>
        </w:rPr>
        <w:t xml:space="preserve"> (see Technical Exhibit below)</w:t>
      </w:r>
    </w:p>
    <w:p w14:paraId="76BBE405" w14:textId="77777777" w:rsidR="000C3809" w:rsidRPr="00361415" w:rsidRDefault="000C3809" w:rsidP="00361B11">
      <w:pPr>
        <w:rPr>
          <w:rFonts w:ascii="Arial" w:hAnsi="Arial" w:cs="Arial"/>
          <w:sz w:val="20"/>
          <w:szCs w:val="20"/>
        </w:rPr>
      </w:pPr>
      <w:r w:rsidRPr="00361415">
        <w:rPr>
          <w:rFonts w:ascii="Arial" w:hAnsi="Arial" w:cs="Arial"/>
          <w:sz w:val="20"/>
          <w:szCs w:val="20"/>
        </w:rPr>
        <w:t xml:space="preserve">The PRS identifies the key performance indicators of the Contract that will be evaluated by the Government to assure Contract performance standards are met by the Contractor. </w:t>
      </w:r>
    </w:p>
    <w:p w14:paraId="212780FD" w14:textId="77777777" w:rsidR="000C3809" w:rsidRPr="00361415" w:rsidRDefault="000C3809" w:rsidP="00361B11">
      <w:pPr>
        <w:rPr>
          <w:rFonts w:ascii="Arial" w:hAnsi="Arial" w:cs="Arial"/>
          <w:sz w:val="20"/>
          <w:szCs w:val="20"/>
        </w:rPr>
      </w:pPr>
    </w:p>
    <w:p w14:paraId="038C366A" w14:textId="77777777" w:rsidR="000C3809" w:rsidRPr="00361415" w:rsidRDefault="000C3809" w:rsidP="00361B11">
      <w:pPr>
        <w:rPr>
          <w:rFonts w:ascii="Arial" w:hAnsi="Arial" w:cs="Arial"/>
          <w:b/>
          <w:bCs/>
          <w:sz w:val="20"/>
          <w:szCs w:val="20"/>
        </w:rPr>
      </w:pPr>
      <w:r w:rsidRPr="00361415">
        <w:rPr>
          <w:rFonts w:ascii="Arial" w:hAnsi="Arial" w:cs="Arial"/>
          <w:b/>
          <w:bCs/>
          <w:sz w:val="20"/>
          <w:szCs w:val="20"/>
        </w:rPr>
        <w:t xml:space="preserve">Quality Control </w:t>
      </w:r>
    </w:p>
    <w:p w14:paraId="35104571" w14:textId="77777777" w:rsidR="000C3809" w:rsidRPr="00361415" w:rsidRDefault="000C3809" w:rsidP="00361B11">
      <w:pPr>
        <w:rPr>
          <w:rFonts w:ascii="Arial" w:hAnsi="Arial" w:cs="Arial"/>
          <w:sz w:val="20"/>
          <w:szCs w:val="20"/>
        </w:rPr>
      </w:pPr>
      <w:r w:rsidRPr="00361415">
        <w:rPr>
          <w:rFonts w:ascii="Arial" w:hAnsi="Arial" w:cs="Arial"/>
          <w:sz w:val="20"/>
          <w:szCs w:val="20"/>
        </w:rPr>
        <w:t>Those actions taken by the Contractor to control the production of goods or services so that they meet the requirements of the performance work statement.</w:t>
      </w:r>
    </w:p>
    <w:bookmarkEnd w:id="21"/>
    <w:bookmarkEnd w:id="22"/>
    <w:p w14:paraId="59CE7DC0" w14:textId="77777777" w:rsidR="009345C4" w:rsidRPr="009345C4" w:rsidRDefault="009345C4" w:rsidP="50A2C50D">
      <w:pPr>
        <w:rPr>
          <w:rFonts w:asciiTheme="minorHAnsi" w:hAnsiTheme="minorHAnsi" w:cstheme="minorBidi"/>
          <w:b/>
        </w:rPr>
      </w:pPr>
    </w:p>
    <w:p w14:paraId="2DE2972A" w14:textId="77777777" w:rsidR="00842009" w:rsidRDefault="00842009" w:rsidP="00842009">
      <w:pPr>
        <w:spacing w:line="200" w:lineRule="exact"/>
      </w:pPr>
    </w:p>
    <w:p w14:paraId="61BB110E" w14:textId="77777777" w:rsidR="00663B05" w:rsidRDefault="00663B05">
      <w:pPr>
        <w:rPr>
          <w:b/>
        </w:rPr>
        <w:sectPr w:rsidR="00663B05" w:rsidSect="00CA7780">
          <w:pgSz w:w="12240" w:h="15840"/>
          <w:pgMar w:top="990" w:right="1800" w:bottom="1260" w:left="1800" w:header="720" w:footer="720" w:gutter="0"/>
          <w:cols w:space="720"/>
          <w:docGrid w:linePitch="360"/>
        </w:sectPr>
      </w:pPr>
    </w:p>
    <w:p w14:paraId="608A2BE9" w14:textId="77777777" w:rsidR="00663B05" w:rsidRDefault="00663B05">
      <w:pPr>
        <w:rPr>
          <w:b/>
        </w:rPr>
      </w:pPr>
    </w:p>
    <w:p w14:paraId="2FC38414" w14:textId="5AE1CF8F" w:rsidR="009345C4" w:rsidRPr="00717AE2" w:rsidRDefault="003D119E" w:rsidP="00717AE2">
      <w:pPr>
        <w:pStyle w:val="Heading2"/>
      </w:pPr>
      <w:bookmarkStart w:id="25" w:name="_Toc8046108"/>
      <w:bookmarkStart w:id="26" w:name="_Ref232514798"/>
      <w:bookmarkStart w:id="27" w:name="_Toc232515130"/>
      <w:r>
        <w:t xml:space="preserve">EXHIBIT </w:t>
      </w:r>
      <w:r w:rsidR="3779ADE4">
        <w:t>1</w:t>
      </w:r>
      <w:proofErr w:type="gramStart"/>
      <w:r>
        <w:t xml:space="preserve">:  </w:t>
      </w:r>
      <w:bookmarkEnd w:id="25"/>
      <w:r w:rsidR="00361B11">
        <w:t>Performance</w:t>
      </w:r>
      <w:proofErr w:type="gramEnd"/>
      <w:r w:rsidR="00361B11">
        <w:t xml:space="preserve"> Requirement Summary (PRS)</w:t>
      </w:r>
      <w:bookmarkEnd w:id="26"/>
      <w:bookmarkEnd w:id="27"/>
    </w:p>
    <w:p w14:paraId="1DDA23AD" w14:textId="7ED90459" w:rsidR="00C16CAA" w:rsidRDefault="00C16CAA" w:rsidP="009345C4">
      <w:pPr>
        <w:rPr>
          <w:bCs/>
          <w:i/>
          <w:color w:val="0000FF"/>
        </w:rPr>
      </w:pPr>
    </w:p>
    <w:p w14:paraId="6688D579" w14:textId="77777777" w:rsidR="00003F12" w:rsidRPr="009345C4" w:rsidRDefault="00003F12" w:rsidP="009345C4"/>
    <w:p w14:paraId="747B333C" w14:textId="6B01EE29" w:rsidR="009345C4" w:rsidRPr="00785D2F" w:rsidRDefault="00785D2F" w:rsidP="00785D2F">
      <w:pPr>
        <w:spacing w:before="100" w:beforeAutospacing="1" w:after="100" w:afterAutospacing="1"/>
        <w:jc w:val="center"/>
        <w:rPr>
          <w:b/>
          <w:lang w:val="en"/>
        </w:rPr>
      </w:pPr>
      <w:r>
        <w:rPr>
          <w:b/>
          <w:bCs/>
          <w:lang w:val="en"/>
        </w:rPr>
        <w:t>STARTS ON NEXT PAGE</w:t>
      </w:r>
    </w:p>
    <w:p w14:paraId="24FB665F" w14:textId="2F4F517B" w:rsidR="4476F472" w:rsidRDefault="4476F472" w:rsidP="4476F472">
      <w:pPr>
        <w:spacing w:beforeAutospacing="1" w:afterAutospacing="1"/>
        <w:rPr>
          <w:lang w:val="en"/>
        </w:rPr>
      </w:pPr>
    </w:p>
    <w:p w14:paraId="54C6B0B5" w14:textId="77777777" w:rsidR="00785D2F" w:rsidRPr="00361415" w:rsidRDefault="00785D2F">
      <w:pPr>
        <w:rPr>
          <w:rFonts w:ascii="Arial" w:hAnsi="Arial" w:cs="Arial"/>
          <w:sz w:val="20"/>
          <w:szCs w:val="20"/>
        </w:rPr>
      </w:pPr>
      <w:r>
        <w:br w:type="page"/>
      </w:r>
    </w:p>
    <w:tbl>
      <w:tblPr>
        <w:tblW w:w="0" w:type="auto"/>
        <w:tblLook w:val="0020" w:firstRow="1" w:lastRow="0" w:firstColumn="0" w:lastColumn="0" w:noHBand="0" w:noVBand="0"/>
      </w:tblPr>
      <w:tblGrid>
        <w:gridCol w:w="1985"/>
        <w:gridCol w:w="1222"/>
        <w:gridCol w:w="3188"/>
        <w:gridCol w:w="2340"/>
        <w:gridCol w:w="2484"/>
        <w:gridCol w:w="2101"/>
      </w:tblGrid>
      <w:tr w:rsidR="1377D340" w:rsidRPr="00361415" w14:paraId="4B9D5AA3" w14:textId="77777777" w:rsidTr="00903F35">
        <w:trPr>
          <w:trHeight w:val="300"/>
        </w:trPr>
        <w:tc>
          <w:tcPr>
            <w:tcW w:w="1985" w:type="dxa"/>
            <w:tcBorders>
              <w:top w:val="nil"/>
              <w:left w:val="nil"/>
              <w:bottom w:val="single" w:sz="8" w:space="0" w:color="auto"/>
              <w:right w:val="nil"/>
            </w:tcBorders>
            <w:tcMar>
              <w:left w:w="108" w:type="dxa"/>
              <w:right w:w="108" w:type="dxa"/>
            </w:tcMar>
            <w:vAlign w:val="bottom"/>
          </w:tcPr>
          <w:p w14:paraId="07C30081" w14:textId="4215AE26" w:rsidR="1377D340" w:rsidRPr="00361415" w:rsidRDefault="1377D340" w:rsidP="00903F35">
            <w:pPr>
              <w:spacing w:before="36" w:after="36"/>
              <w:jc w:val="both"/>
              <w:rPr>
                <w:rFonts w:ascii="Arial" w:hAnsi="Arial" w:cs="Arial"/>
                <w:sz w:val="20"/>
                <w:szCs w:val="20"/>
              </w:rPr>
            </w:pPr>
            <w:r w:rsidRPr="00361415">
              <w:rPr>
                <w:rFonts w:ascii="Arial" w:eastAsia="Aptos" w:hAnsi="Arial" w:cs="Arial"/>
                <w:b/>
                <w:bCs/>
                <w:sz w:val="20"/>
                <w:szCs w:val="20"/>
              </w:rPr>
              <w:lastRenderedPageBreak/>
              <w:t>Performance Objective</w:t>
            </w:r>
          </w:p>
        </w:tc>
        <w:tc>
          <w:tcPr>
            <w:tcW w:w="1222" w:type="dxa"/>
            <w:tcBorders>
              <w:top w:val="nil"/>
              <w:left w:val="nil"/>
              <w:bottom w:val="single" w:sz="8" w:space="0" w:color="auto"/>
              <w:right w:val="nil"/>
            </w:tcBorders>
            <w:tcMar>
              <w:left w:w="108" w:type="dxa"/>
              <w:right w:w="108" w:type="dxa"/>
            </w:tcMar>
            <w:vAlign w:val="bottom"/>
          </w:tcPr>
          <w:p w14:paraId="01E2764E" w14:textId="35FAE6DD" w:rsidR="1377D340" w:rsidRPr="00361415" w:rsidRDefault="007B5F38" w:rsidP="00903F35">
            <w:pPr>
              <w:spacing w:before="36" w:after="36"/>
              <w:jc w:val="both"/>
              <w:rPr>
                <w:rFonts w:ascii="Arial" w:hAnsi="Arial" w:cs="Arial"/>
                <w:sz w:val="20"/>
                <w:szCs w:val="20"/>
              </w:rPr>
            </w:pPr>
            <w:r w:rsidRPr="00361415">
              <w:rPr>
                <w:rFonts w:ascii="Arial" w:eastAsia="Aptos" w:hAnsi="Arial" w:cs="Arial"/>
                <w:b/>
                <w:bCs/>
                <w:sz w:val="20"/>
                <w:szCs w:val="20"/>
              </w:rPr>
              <w:t>Task #</w:t>
            </w:r>
          </w:p>
        </w:tc>
        <w:tc>
          <w:tcPr>
            <w:tcW w:w="3188" w:type="dxa"/>
            <w:tcBorders>
              <w:top w:val="nil"/>
              <w:left w:val="nil"/>
              <w:bottom w:val="single" w:sz="8" w:space="0" w:color="auto"/>
              <w:right w:val="nil"/>
            </w:tcBorders>
            <w:tcMar>
              <w:left w:w="108" w:type="dxa"/>
              <w:right w:w="108" w:type="dxa"/>
            </w:tcMar>
            <w:vAlign w:val="bottom"/>
          </w:tcPr>
          <w:p w14:paraId="04623701" w14:textId="0D7D9AA7" w:rsidR="1377D340" w:rsidRPr="00361415" w:rsidRDefault="1377D340" w:rsidP="00903F35">
            <w:pPr>
              <w:spacing w:before="36" w:after="36"/>
              <w:jc w:val="both"/>
              <w:rPr>
                <w:rFonts w:ascii="Arial" w:hAnsi="Arial" w:cs="Arial"/>
                <w:sz w:val="20"/>
                <w:szCs w:val="20"/>
              </w:rPr>
            </w:pPr>
            <w:r w:rsidRPr="00361415">
              <w:rPr>
                <w:rFonts w:ascii="Arial" w:eastAsia="Aptos" w:hAnsi="Arial" w:cs="Arial"/>
                <w:b/>
                <w:bCs/>
                <w:sz w:val="20"/>
                <w:szCs w:val="20"/>
              </w:rPr>
              <w:t>Performance Standard</w:t>
            </w:r>
          </w:p>
        </w:tc>
        <w:tc>
          <w:tcPr>
            <w:tcW w:w="2340" w:type="dxa"/>
            <w:tcBorders>
              <w:top w:val="nil"/>
              <w:left w:val="nil"/>
              <w:bottom w:val="single" w:sz="8" w:space="0" w:color="auto"/>
              <w:right w:val="nil"/>
            </w:tcBorders>
            <w:tcMar>
              <w:left w:w="108" w:type="dxa"/>
              <w:right w:w="108" w:type="dxa"/>
            </w:tcMar>
            <w:vAlign w:val="bottom"/>
          </w:tcPr>
          <w:p w14:paraId="5780246F" w14:textId="6E6F8CCA" w:rsidR="1377D340" w:rsidRPr="00361415" w:rsidRDefault="1377D340" w:rsidP="00903F35">
            <w:pPr>
              <w:spacing w:before="36" w:after="36"/>
              <w:jc w:val="both"/>
              <w:rPr>
                <w:rFonts w:ascii="Arial" w:hAnsi="Arial" w:cs="Arial"/>
                <w:sz w:val="20"/>
                <w:szCs w:val="20"/>
              </w:rPr>
            </w:pPr>
            <w:r w:rsidRPr="00361415">
              <w:rPr>
                <w:rFonts w:ascii="Arial" w:eastAsia="Aptos" w:hAnsi="Arial" w:cs="Arial"/>
                <w:b/>
                <w:bCs/>
                <w:sz w:val="20"/>
                <w:szCs w:val="20"/>
              </w:rPr>
              <w:t>AQL / Performance Threshold</w:t>
            </w:r>
          </w:p>
        </w:tc>
        <w:tc>
          <w:tcPr>
            <w:tcW w:w="2484" w:type="dxa"/>
            <w:tcBorders>
              <w:top w:val="nil"/>
              <w:left w:val="nil"/>
              <w:bottom w:val="single" w:sz="8" w:space="0" w:color="auto"/>
              <w:right w:val="nil"/>
            </w:tcBorders>
            <w:tcMar>
              <w:left w:w="108" w:type="dxa"/>
              <w:right w:w="108" w:type="dxa"/>
            </w:tcMar>
            <w:vAlign w:val="bottom"/>
          </w:tcPr>
          <w:p w14:paraId="3FAF1715" w14:textId="3CF4A305" w:rsidR="1377D340" w:rsidRPr="00361415" w:rsidRDefault="1377D340" w:rsidP="00903F35">
            <w:pPr>
              <w:spacing w:before="36" w:after="36"/>
              <w:jc w:val="both"/>
              <w:rPr>
                <w:rFonts w:ascii="Arial" w:hAnsi="Arial" w:cs="Arial"/>
                <w:sz w:val="20"/>
                <w:szCs w:val="20"/>
              </w:rPr>
            </w:pPr>
            <w:r w:rsidRPr="00361415">
              <w:rPr>
                <w:rFonts w:ascii="Arial" w:eastAsia="Aptos" w:hAnsi="Arial" w:cs="Arial"/>
                <w:b/>
                <w:bCs/>
                <w:sz w:val="20"/>
                <w:szCs w:val="20"/>
              </w:rPr>
              <w:t>Surveillance Method</w:t>
            </w:r>
          </w:p>
        </w:tc>
        <w:tc>
          <w:tcPr>
            <w:tcW w:w="2101" w:type="dxa"/>
            <w:tcBorders>
              <w:top w:val="nil"/>
              <w:left w:val="nil"/>
              <w:bottom w:val="single" w:sz="8" w:space="0" w:color="auto"/>
              <w:right w:val="nil"/>
            </w:tcBorders>
            <w:tcMar>
              <w:left w:w="108" w:type="dxa"/>
              <w:right w:w="108" w:type="dxa"/>
            </w:tcMar>
            <w:vAlign w:val="bottom"/>
          </w:tcPr>
          <w:p w14:paraId="29ACCFBF" w14:textId="03DDDEAC" w:rsidR="1377D340" w:rsidRPr="00361415" w:rsidRDefault="1377D340" w:rsidP="00903F35">
            <w:pPr>
              <w:spacing w:before="36" w:after="36"/>
              <w:jc w:val="both"/>
              <w:rPr>
                <w:rFonts w:ascii="Arial" w:hAnsi="Arial" w:cs="Arial"/>
                <w:sz w:val="20"/>
                <w:szCs w:val="20"/>
              </w:rPr>
            </w:pPr>
            <w:r w:rsidRPr="00361415">
              <w:rPr>
                <w:rFonts w:ascii="Arial" w:eastAsia="Aptos" w:hAnsi="Arial" w:cs="Arial"/>
                <w:b/>
                <w:bCs/>
                <w:sz w:val="20"/>
                <w:szCs w:val="20"/>
              </w:rPr>
              <w:t>Incentive/ Remedy</w:t>
            </w:r>
          </w:p>
        </w:tc>
      </w:tr>
      <w:tr w:rsidR="1377D340" w:rsidRPr="00361415" w14:paraId="30531384" w14:textId="77777777" w:rsidTr="00903F35">
        <w:trPr>
          <w:trHeight w:val="300"/>
        </w:trPr>
        <w:tc>
          <w:tcPr>
            <w:tcW w:w="1985" w:type="dxa"/>
            <w:tcBorders>
              <w:bottom w:val="single" w:sz="8" w:space="0" w:color="000000" w:themeColor="text1"/>
              <w:right w:val="single" w:sz="8" w:space="0" w:color="000000" w:themeColor="text1"/>
            </w:tcBorders>
            <w:tcMar>
              <w:left w:w="108" w:type="dxa"/>
              <w:right w:w="108" w:type="dxa"/>
            </w:tcMar>
          </w:tcPr>
          <w:p w14:paraId="7424F7CB" w14:textId="3F82B3F9" w:rsidR="1377D340" w:rsidRPr="00361415" w:rsidRDefault="1377D340" w:rsidP="1377D340">
            <w:pPr>
              <w:spacing w:before="36" w:after="36"/>
              <w:rPr>
                <w:rFonts w:ascii="Arial" w:hAnsi="Arial" w:cs="Arial"/>
                <w:b/>
                <w:sz w:val="20"/>
                <w:szCs w:val="20"/>
              </w:rPr>
            </w:pPr>
            <w:r w:rsidRPr="00361415">
              <w:rPr>
                <w:rFonts w:ascii="Arial" w:eastAsia="Aptos" w:hAnsi="Arial" w:cs="Arial"/>
                <w:b/>
                <w:sz w:val="20"/>
                <w:szCs w:val="20"/>
              </w:rPr>
              <w:t>Basic Cleaning Services</w:t>
            </w:r>
          </w:p>
        </w:tc>
        <w:tc>
          <w:tcPr>
            <w:tcW w:w="1222" w:type="dxa"/>
            <w:tcBorders>
              <w:left w:val="single" w:sz="8" w:space="0" w:color="000000" w:themeColor="text1"/>
              <w:bottom w:val="single" w:sz="8" w:space="0" w:color="000000" w:themeColor="text1"/>
            </w:tcBorders>
            <w:tcMar>
              <w:left w:w="108" w:type="dxa"/>
              <w:right w:w="108" w:type="dxa"/>
            </w:tcMar>
          </w:tcPr>
          <w:p w14:paraId="585415D5" w14:textId="40C9EFB9"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4.1.2, 4.1.5, 4.1.6</w:t>
            </w:r>
          </w:p>
        </w:tc>
        <w:tc>
          <w:tcPr>
            <w:tcW w:w="3188" w:type="dxa"/>
            <w:tcBorders>
              <w:bottom w:val="single" w:sz="8" w:space="0" w:color="000000" w:themeColor="text1"/>
            </w:tcBorders>
            <w:tcMar>
              <w:left w:w="108" w:type="dxa"/>
              <w:right w:w="108" w:type="dxa"/>
            </w:tcMar>
          </w:tcPr>
          <w:p w14:paraId="6601CDDC" w14:textId="17A96E7D"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Bathroom floors, sinks, mirrors, doors, fixtures, and surfaces are cleaned and disinfected. Spot cleaning performed as required. Surfaces are free of dirt, dust, grease, smudges, fingerprints, stains, and visible debris.</w:t>
            </w:r>
          </w:p>
        </w:tc>
        <w:tc>
          <w:tcPr>
            <w:tcW w:w="2340" w:type="dxa"/>
            <w:tcBorders>
              <w:bottom w:val="single" w:sz="8" w:space="0" w:color="000000" w:themeColor="text1"/>
            </w:tcBorders>
            <w:tcMar>
              <w:left w:w="108" w:type="dxa"/>
              <w:right w:w="108" w:type="dxa"/>
            </w:tcMar>
          </w:tcPr>
          <w:p w14:paraId="6256162F" w14:textId="6433172C"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95% compliance. No more than two (2) deficiencies per month.</w:t>
            </w:r>
          </w:p>
        </w:tc>
        <w:tc>
          <w:tcPr>
            <w:tcW w:w="2484" w:type="dxa"/>
            <w:tcBorders>
              <w:bottom w:val="single" w:sz="8" w:space="0" w:color="000000" w:themeColor="text1"/>
            </w:tcBorders>
            <w:tcMar>
              <w:left w:w="108" w:type="dxa"/>
              <w:right w:w="108" w:type="dxa"/>
            </w:tcMar>
          </w:tcPr>
          <w:p w14:paraId="138DCB8A" w14:textId="07DCAA15"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Contractor cleaning checklist; weekly Government review; monthly COR inspection.</w:t>
            </w:r>
          </w:p>
        </w:tc>
        <w:tc>
          <w:tcPr>
            <w:tcW w:w="2101" w:type="dxa"/>
            <w:tcBorders>
              <w:bottom w:val="single" w:sz="8" w:space="0" w:color="000000" w:themeColor="text1"/>
            </w:tcBorders>
            <w:tcMar>
              <w:left w:w="108" w:type="dxa"/>
              <w:right w:w="108" w:type="dxa"/>
            </w:tcMar>
          </w:tcPr>
          <w:p w14:paraId="22AFF168" w14:textId="743661AC"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Re-performance at no cost to Government. Repeated deficiencies may result in payment deductions and adverse past performance evaluation.</w:t>
            </w:r>
          </w:p>
        </w:tc>
      </w:tr>
      <w:tr w:rsidR="1377D340" w:rsidRPr="00361415" w14:paraId="45AE87BE" w14:textId="77777777" w:rsidTr="00903F35">
        <w:trPr>
          <w:trHeight w:val="300"/>
        </w:trPr>
        <w:tc>
          <w:tcPr>
            <w:tcW w:w="1985" w:type="dxa"/>
            <w:tcBorders>
              <w:top w:val="single" w:sz="8" w:space="0" w:color="000000" w:themeColor="text1"/>
              <w:bottom w:val="single" w:sz="8" w:space="0" w:color="000000" w:themeColor="text1"/>
              <w:right w:val="single" w:sz="8" w:space="0" w:color="000000" w:themeColor="text1"/>
            </w:tcBorders>
            <w:tcMar>
              <w:left w:w="108" w:type="dxa"/>
              <w:right w:w="108" w:type="dxa"/>
            </w:tcMar>
          </w:tcPr>
          <w:p w14:paraId="554C754A" w14:textId="5BAA424E" w:rsidR="1377D340" w:rsidRPr="00361415" w:rsidRDefault="1377D340" w:rsidP="1377D340">
            <w:pPr>
              <w:spacing w:before="36" w:after="36"/>
              <w:rPr>
                <w:rFonts w:ascii="Arial" w:hAnsi="Arial" w:cs="Arial"/>
                <w:b/>
                <w:sz w:val="20"/>
                <w:szCs w:val="20"/>
              </w:rPr>
            </w:pPr>
            <w:r w:rsidRPr="00361415">
              <w:rPr>
                <w:rFonts w:ascii="Arial" w:eastAsia="Aptos" w:hAnsi="Arial" w:cs="Arial"/>
                <w:b/>
                <w:sz w:val="20"/>
                <w:szCs w:val="20"/>
              </w:rPr>
              <w:t>Trash, Recycling, and Dog Waste Removal</w:t>
            </w:r>
          </w:p>
        </w:tc>
        <w:tc>
          <w:tcPr>
            <w:tcW w:w="1222" w:type="dxa"/>
            <w:tcBorders>
              <w:top w:val="single" w:sz="8" w:space="0" w:color="000000" w:themeColor="text1"/>
              <w:left w:val="single" w:sz="8" w:space="0" w:color="000000" w:themeColor="text1"/>
              <w:bottom w:val="single" w:sz="8" w:space="0" w:color="000000" w:themeColor="text1"/>
            </w:tcBorders>
            <w:tcMar>
              <w:left w:w="108" w:type="dxa"/>
              <w:right w:w="108" w:type="dxa"/>
            </w:tcMar>
          </w:tcPr>
          <w:p w14:paraId="52980C30" w14:textId="739E7447"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4.1.3</w:t>
            </w:r>
          </w:p>
        </w:tc>
        <w:tc>
          <w:tcPr>
            <w:tcW w:w="3188" w:type="dxa"/>
            <w:tcBorders>
              <w:top w:val="single" w:sz="8" w:space="0" w:color="000000" w:themeColor="text1"/>
              <w:bottom w:val="single" w:sz="8" w:space="0" w:color="000000" w:themeColor="text1"/>
            </w:tcBorders>
            <w:tcMar>
              <w:left w:w="108" w:type="dxa"/>
              <w:right w:w="108" w:type="dxa"/>
            </w:tcMar>
          </w:tcPr>
          <w:p w14:paraId="4BEA1CF8" w14:textId="02B5C50F"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All trash, recycling, and dog waste receptacles emptied during each scheduled service. Receptacles are clean, properly lined, odor-free, and returned to original locations.</w:t>
            </w:r>
          </w:p>
        </w:tc>
        <w:tc>
          <w:tcPr>
            <w:tcW w:w="2340" w:type="dxa"/>
            <w:tcBorders>
              <w:top w:val="single" w:sz="8" w:space="0" w:color="000000" w:themeColor="text1"/>
              <w:bottom w:val="single" w:sz="8" w:space="0" w:color="000000" w:themeColor="text1"/>
            </w:tcBorders>
            <w:tcMar>
              <w:left w:w="108" w:type="dxa"/>
              <w:right w:w="108" w:type="dxa"/>
            </w:tcMar>
          </w:tcPr>
          <w:p w14:paraId="5BDFAE13" w14:textId="07CDD9B6"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100% of receptacles serviced during each visit.</w:t>
            </w:r>
          </w:p>
        </w:tc>
        <w:tc>
          <w:tcPr>
            <w:tcW w:w="2484" w:type="dxa"/>
            <w:tcBorders>
              <w:top w:val="single" w:sz="8" w:space="0" w:color="000000" w:themeColor="text1"/>
              <w:bottom w:val="single" w:sz="8" w:space="0" w:color="000000" w:themeColor="text1"/>
            </w:tcBorders>
            <w:tcMar>
              <w:left w:w="108" w:type="dxa"/>
              <w:right w:w="108" w:type="dxa"/>
            </w:tcMar>
          </w:tcPr>
          <w:p w14:paraId="40C05BFE" w14:textId="451D0CE1"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Contractor cleaning checklist; weekly Government review; monthly COR inspection.</w:t>
            </w:r>
          </w:p>
        </w:tc>
        <w:tc>
          <w:tcPr>
            <w:tcW w:w="2101" w:type="dxa"/>
            <w:tcBorders>
              <w:top w:val="single" w:sz="8" w:space="0" w:color="000000" w:themeColor="text1"/>
              <w:bottom w:val="single" w:sz="8" w:space="0" w:color="000000" w:themeColor="text1"/>
            </w:tcBorders>
            <w:tcMar>
              <w:left w:w="108" w:type="dxa"/>
              <w:right w:w="108" w:type="dxa"/>
            </w:tcMar>
          </w:tcPr>
          <w:p w14:paraId="6BF831B0" w14:textId="7E5E7154"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Re-performance at no cost to Government. Missed receptacles subject to payment deduction.</w:t>
            </w:r>
          </w:p>
        </w:tc>
      </w:tr>
      <w:tr w:rsidR="1377D340" w:rsidRPr="00361415" w14:paraId="6334975B" w14:textId="77777777" w:rsidTr="00903F35">
        <w:trPr>
          <w:trHeight w:val="300"/>
        </w:trPr>
        <w:tc>
          <w:tcPr>
            <w:tcW w:w="1985" w:type="dxa"/>
            <w:tcBorders>
              <w:top w:val="single" w:sz="8" w:space="0" w:color="000000" w:themeColor="text1"/>
              <w:bottom w:val="single" w:sz="8" w:space="0" w:color="000000" w:themeColor="text1"/>
              <w:right w:val="single" w:sz="8" w:space="0" w:color="000000" w:themeColor="text1"/>
            </w:tcBorders>
            <w:tcMar>
              <w:left w:w="108" w:type="dxa"/>
              <w:right w:w="108" w:type="dxa"/>
            </w:tcMar>
          </w:tcPr>
          <w:p w14:paraId="0F84E564" w14:textId="45DB3040" w:rsidR="1377D340" w:rsidRPr="00361415" w:rsidRDefault="1377D340" w:rsidP="1377D340">
            <w:pPr>
              <w:spacing w:before="36" w:after="36"/>
              <w:rPr>
                <w:rFonts w:ascii="Arial" w:hAnsi="Arial" w:cs="Arial"/>
                <w:b/>
                <w:sz w:val="20"/>
                <w:szCs w:val="20"/>
              </w:rPr>
            </w:pPr>
            <w:r w:rsidRPr="00361415">
              <w:rPr>
                <w:rFonts w:ascii="Arial" w:eastAsia="Aptos" w:hAnsi="Arial" w:cs="Arial"/>
                <w:b/>
                <w:sz w:val="20"/>
                <w:szCs w:val="20"/>
              </w:rPr>
              <w:t>Drinking Fountain Cleaning</w:t>
            </w:r>
          </w:p>
        </w:tc>
        <w:tc>
          <w:tcPr>
            <w:tcW w:w="1222" w:type="dxa"/>
            <w:tcBorders>
              <w:top w:val="single" w:sz="8" w:space="0" w:color="000000" w:themeColor="text1"/>
              <w:left w:val="single" w:sz="8" w:space="0" w:color="000000" w:themeColor="text1"/>
              <w:bottom w:val="single" w:sz="8" w:space="0" w:color="000000" w:themeColor="text1"/>
            </w:tcBorders>
            <w:tcMar>
              <w:left w:w="108" w:type="dxa"/>
              <w:right w:w="108" w:type="dxa"/>
            </w:tcMar>
          </w:tcPr>
          <w:p w14:paraId="1FEFEA49" w14:textId="298F6653"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4.1.4</w:t>
            </w:r>
          </w:p>
        </w:tc>
        <w:tc>
          <w:tcPr>
            <w:tcW w:w="3188" w:type="dxa"/>
            <w:tcBorders>
              <w:top w:val="single" w:sz="8" w:space="0" w:color="000000" w:themeColor="text1"/>
              <w:bottom w:val="single" w:sz="8" w:space="0" w:color="000000" w:themeColor="text1"/>
            </w:tcBorders>
            <w:tcMar>
              <w:left w:w="108" w:type="dxa"/>
              <w:right w:w="108" w:type="dxa"/>
            </w:tcMar>
          </w:tcPr>
          <w:p w14:paraId="5680BB09" w14:textId="41FD4E0B"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Drinking fountains are sanitized, operational, and free of dirt, stains, debris, and foreign matter.</w:t>
            </w:r>
          </w:p>
        </w:tc>
        <w:tc>
          <w:tcPr>
            <w:tcW w:w="2340" w:type="dxa"/>
            <w:tcBorders>
              <w:top w:val="single" w:sz="8" w:space="0" w:color="000000" w:themeColor="text1"/>
              <w:bottom w:val="single" w:sz="8" w:space="0" w:color="000000" w:themeColor="text1"/>
            </w:tcBorders>
            <w:tcMar>
              <w:left w:w="108" w:type="dxa"/>
              <w:right w:w="108" w:type="dxa"/>
            </w:tcMar>
          </w:tcPr>
          <w:p w14:paraId="7EE65860" w14:textId="0B675F68"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95% compliance. No visible contamination during inspection.</w:t>
            </w:r>
          </w:p>
        </w:tc>
        <w:tc>
          <w:tcPr>
            <w:tcW w:w="2484" w:type="dxa"/>
            <w:tcBorders>
              <w:top w:val="single" w:sz="8" w:space="0" w:color="000000" w:themeColor="text1"/>
              <w:bottom w:val="single" w:sz="8" w:space="0" w:color="000000" w:themeColor="text1"/>
            </w:tcBorders>
            <w:tcMar>
              <w:left w:w="108" w:type="dxa"/>
              <w:right w:w="108" w:type="dxa"/>
            </w:tcMar>
          </w:tcPr>
          <w:p w14:paraId="7E884108" w14:textId="46A1CF8E"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Visual inspection by Government representative and COR.</w:t>
            </w:r>
          </w:p>
        </w:tc>
        <w:tc>
          <w:tcPr>
            <w:tcW w:w="2101" w:type="dxa"/>
            <w:tcBorders>
              <w:top w:val="single" w:sz="8" w:space="0" w:color="000000" w:themeColor="text1"/>
              <w:bottom w:val="single" w:sz="8" w:space="0" w:color="000000" w:themeColor="text1"/>
            </w:tcBorders>
            <w:tcMar>
              <w:left w:w="108" w:type="dxa"/>
              <w:right w:w="108" w:type="dxa"/>
            </w:tcMar>
          </w:tcPr>
          <w:p w14:paraId="2A6EE854" w14:textId="3C555E8F"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Re-performance at no cost to Government.</w:t>
            </w:r>
          </w:p>
        </w:tc>
      </w:tr>
    </w:tbl>
    <w:p w14:paraId="320B6EC7" w14:textId="77777777" w:rsidR="0031135F" w:rsidRPr="00361415" w:rsidRDefault="0031135F">
      <w:pPr>
        <w:rPr>
          <w:rFonts w:ascii="Arial" w:hAnsi="Arial" w:cs="Arial"/>
          <w:sz w:val="20"/>
          <w:szCs w:val="20"/>
        </w:rPr>
      </w:pPr>
      <w:r w:rsidRPr="00361415">
        <w:rPr>
          <w:rFonts w:ascii="Arial" w:hAnsi="Arial" w:cs="Arial"/>
          <w:sz w:val="20"/>
          <w:szCs w:val="20"/>
        </w:rPr>
        <w:br w:type="page"/>
      </w:r>
    </w:p>
    <w:tbl>
      <w:tblPr>
        <w:tblW w:w="0" w:type="auto"/>
        <w:tblLook w:val="0020" w:firstRow="1" w:lastRow="0" w:firstColumn="0" w:lastColumn="0" w:noHBand="0" w:noVBand="0"/>
      </w:tblPr>
      <w:tblGrid>
        <w:gridCol w:w="1985"/>
        <w:gridCol w:w="1222"/>
        <w:gridCol w:w="3188"/>
        <w:gridCol w:w="2340"/>
        <w:gridCol w:w="2484"/>
        <w:gridCol w:w="2101"/>
      </w:tblGrid>
      <w:tr w:rsidR="1377D340" w:rsidRPr="00361415" w14:paraId="0B828C94" w14:textId="77777777" w:rsidTr="00903F35">
        <w:trPr>
          <w:trHeight w:val="300"/>
        </w:trPr>
        <w:tc>
          <w:tcPr>
            <w:tcW w:w="1985" w:type="dxa"/>
            <w:tcBorders>
              <w:top w:val="single" w:sz="8" w:space="0" w:color="000000" w:themeColor="text1"/>
              <w:bottom w:val="single" w:sz="8" w:space="0" w:color="000000" w:themeColor="text1"/>
              <w:right w:val="single" w:sz="8" w:space="0" w:color="000000" w:themeColor="text1"/>
            </w:tcBorders>
            <w:tcMar>
              <w:left w:w="108" w:type="dxa"/>
              <w:right w:w="108" w:type="dxa"/>
            </w:tcMar>
          </w:tcPr>
          <w:p w14:paraId="2D9B4D4A" w14:textId="23ACAA3B" w:rsidR="1377D340" w:rsidRPr="00361415" w:rsidRDefault="1377D340" w:rsidP="1377D340">
            <w:pPr>
              <w:spacing w:before="36" w:after="36"/>
              <w:rPr>
                <w:rFonts w:ascii="Arial" w:hAnsi="Arial" w:cs="Arial"/>
                <w:b/>
                <w:sz w:val="20"/>
                <w:szCs w:val="20"/>
              </w:rPr>
            </w:pPr>
            <w:r w:rsidRPr="00361415">
              <w:rPr>
                <w:rFonts w:ascii="Arial" w:eastAsia="Aptos" w:hAnsi="Arial" w:cs="Arial"/>
                <w:b/>
                <w:sz w:val="20"/>
                <w:szCs w:val="20"/>
              </w:rPr>
              <w:lastRenderedPageBreak/>
              <w:t>Restroom Sanitation</w:t>
            </w:r>
          </w:p>
        </w:tc>
        <w:tc>
          <w:tcPr>
            <w:tcW w:w="1222" w:type="dxa"/>
            <w:tcBorders>
              <w:top w:val="single" w:sz="8" w:space="0" w:color="000000" w:themeColor="text1"/>
              <w:left w:val="single" w:sz="8" w:space="0" w:color="000000" w:themeColor="text1"/>
              <w:bottom w:val="single" w:sz="8" w:space="0" w:color="000000" w:themeColor="text1"/>
            </w:tcBorders>
            <w:tcMar>
              <w:left w:w="108" w:type="dxa"/>
              <w:right w:w="108" w:type="dxa"/>
            </w:tcMar>
          </w:tcPr>
          <w:p w14:paraId="1770B6E4" w14:textId="52390A98"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4.2.1</w:t>
            </w:r>
          </w:p>
        </w:tc>
        <w:tc>
          <w:tcPr>
            <w:tcW w:w="3188" w:type="dxa"/>
            <w:tcBorders>
              <w:top w:val="single" w:sz="8" w:space="0" w:color="000000" w:themeColor="text1"/>
              <w:bottom w:val="single" w:sz="8" w:space="0" w:color="000000" w:themeColor="text1"/>
            </w:tcBorders>
            <w:tcMar>
              <w:left w:w="108" w:type="dxa"/>
              <w:right w:w="108" w:type="dxa"/>
            </w:tcMar>
          </w:tcPr>
          <w:p w14:paraId="08B48022" w14:textId="61892588"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Restroom fixtures, partitions, doors, walls, urinals, and toilets are cleaned and disinfected. Surfaces are free of deposits, stains, streaks, odors, and visible contamination.</w:t>
            </w:r>
          </w:p>
        </w:tc>
        <w:tc>
          <w:tcPr>
            <w:tcW w:w="2340" w:type="dxa"/>
            <w:tcBorders>
              <w:top w:val="single" w:sz="8" w:space="0" w:color="000000" w:themeColor="text1"/>
              <w:bottom w:val="single" w:sz="8" w:space="0" w:color="000000" w:themeColor="text1"/>
            </w:tcBorders>
            <w:tcMar>
              <w:left w:w="108" w:type="dxa"/>
              <w:right w:w="108" w:type="dxa"/>
            </w:tcMar>
          </w:tcPr>
          <w:p w14:paraId="68D5C5EC" w14:textId="44BA10F7"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95% compliance. No more than two</w:t>
            </w:r>
            <w:r w:rsidR="00012EA8" w:rsidRPr="00361415">
              <w:rPr>
                <w:rFonts w:ascii="Arial" w:eastAsia="Aptos" w:hAnsi="Arial" w:cs="Arial"/>
                <w:sz w:val="20"/>
                <w:szCs w:val="20"/>
              </w:rPr>
              <w:t xml:space="preserve"> </w:t>
            </w:r>
            <w:r w:rsidR="21D19369" w:rsidRPr="00361415">
              <w:rPr>
                <w:rFonts w:ascii="Arial" w:eastAsia="Aptos" w:hAnsi="Arial" w:cs="Arial"/>
                <w:sz w:val="20"/>
                <w:szCs w:val="20"/>
              </w:rPr>
              <w:t xml:space="preserve">(2) </w:t>
            </w:r>
            <w:r w:rsidRPr="00361415">
              <w:rPr>
                <w:rFonts w:ascii="Arial" w:eastAsia="Aptos" w:hAnsi="Arial" w:cs="Arial"/>
                <w:sz w:val="20"/>
                <w:szCs w:val="20"/>
              </w:rPr>
              <w:t>deficiencies per month.</w:t>
            </w:r>
          </w:p>
        </w:tc>
        <w:tc>
          <w:tcPr>
            <w:tcW w:w="2484" w:type="dxa"/>
            <w:tcBorders>
              <w:top w:val="single" w:sz="8" w:space="0" w:color="000000" w:themeColor="text1"/>
              <w:bottom w:val="single" w:sz="8" w:space="0" w:color="000000" w:themeColor="text1"/>
            </w:tcBorders>
            <w:tcMar>
              <w:left w:w="108" w:type="dxa"/>
              <w:right w:w="108" w:type="dxa"/>
            </w:tcMar>
          </w:tcPr>
          <w:p w14:paraId="11407F57" w14:textId="758B8D14"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Weekly Government review; monthly COR inspection.</w:t>
            </w:r>
          </w:p>
        </w:tc>
        <w:tc>
          <w:tcPr>
            <w:tcW w:w="2101" w:type="dxa"/>
            <w:tcBorders>
              <w:top w:val="single" w:sz="8" w:space="0" w:color="000000" w:themeColor="text1"/>
              <w:bottom w:val="single" w:sz="8" w:space="0" w:color="000000" w:themeColor="text1"/>
            </w:tcBorders>
            <w:tcMar>
              <w:left w:w="108" w:type="dxa"/>
              <w:right w:w="108" w:type="dxa"/>
            </w:tcMar>
          </w:tcPr>
          <w:p w14:paraId="5A50DDC7" w14:textId="6FBC7142"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Re-performance at no cost to Government.</w:t>
            </w:r>
          </w:p>
        </w:tc>
      </w:tr>
      <w:tr w:rsidR="1377D340" w:rsidRPr="00361415" w14:paraId="4A5AD6BC" w14:textId="77777777" w:rsidTr="00903F35">
        <w:trPr>
          <w:trHeight w:val="300"/>
        </w:trPr>
        <w:tc>
          <w:tcPr>
            <w:tcW w:w="1985" w:type="dxa"/>
            <w:tcBorders>
              <w:top w:val="single" w:sz="8" w:space="0" w:color="000000" w:themeColor="text1"/>
              <w:bottom w:val="single" w:sz="8" w:space="0" w:color="000000" w:themeColor="text1"/>
              <w:right w:val="single" w:sz="8" w:space="0" w:color="000000" w:themeColor="text1"/>
            </w:tcBorders>
            <w:tcMar>
              <w:left w:w="108" w:type="dxa"/>
              <w:right w:w="108" w:type="dxa"/>
            </w:tcMar>
          </w:tcPr>
          <w:p w14:paraId="260E2B92" w14:textId="2DCC6D75" w:rsidR="1377D340" w:rsidRPr="00361415" w:rsidRDefault="1377D340" w:rsidP="1377D340">
            <w:pPr>
              <w:spacing w:before="36" w:after="36"/>
              <w:rPr>
                <w:rFonts w:ascii="Arial" w:hAnsi="Arial" w:cs="Arial"/>
                <w:b/>
                <w:sz w:val="20"/>
                <w:szCs w:val="20"/>
              </w:rPr>
            </w:pPr>
            <w:r w:rsidRPr="00361415">
              <w:rPr>
                <w:rFonts w:ascii="Arial" w:eastAsia="Aptos" w:hAnsi="Arial" w:cs="Arial"/>
                <w:b/>
                <w:sz w:val="20"/>
                <w:szCs w:val="20"/>
              </w:rPr>
              <w:t>Descaling Services</w:t>
            </w:r>
          </w:p>
        </w:tc>
        <w:tc>
          <w:tcPr>
            <w:tcW w:w="1222" w:type="dxa"/>
            <w:tcBorders>
              <w:top w:val="single" w:sz="8" w:space="0" w:color="000000" w:themeColor="text1"/>
              <w:left w:val="single" w:sz="8" w:space="0" w:color="000000" w:themeColor="text1"/>
              <w:bottom w:val="single" w:sz="8" w:space="0" w:color="000000" w:themeColor="text1"/>
            </w:tcBorders>
            <w:tcMar>
              <w:left w:w="108" w:type="dxa"/>
              <w:right w:w="108" w:type="dxa"/>
            </w:tcMar>
          </w:tcPr>
          <w:p w14:paraId="63B29F04" w14:textId="64D55AFD"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4.2.2</w:t>
            </w:r>
          </w:p>
        </w:tc>
        <w:tc>
          <w:tcPr>
            <w:tcW w:w="3188" w:type="dxa"/>
            <w:tcBorders>
              <w:top w:val="single" w:sz="8" w:space="0" w:color="000000" w:themeColor="text1"/>
              <w:bottom w:val="single" w:sz="8" w:space="0" w:color="000000" w:themeColor="text1"/>
            </w:tcBorders>
            <w:tcMar>
              <w:left w:w="108" w:type="dxa"/>
              <w:right w:w="108" w:type="dxa"/>
            </w:tcMar>
          </w:tcPr>
          <w:p w14:paraId="7AE1FFEB" w14:textId="4F001158"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 xml:space="preserve">Toilet bowls and sinks </w:t>
            </w:r>
            <w:proofErr w:type="gramStart"/>
            <w:r w:rsidRPr="00361415">
              <w:rPr>
                <w:rFonts w:ascii="Arial" w:eastAsia="Aptos" w:hAnsi="Arial" w:cs="Arial"/>
                <w:sz w:val="20"/>
                <w:szCs w:val="20"/>
              </w:rPr>
              <w:t>descaled</w:t>
            </w:r>
            <w:proofErr w:type="gramEnd"/>
            <w:r w:rsidRPr="00361415">
              <w:rPr>
                <w:rFonts w:ascii="Arial" w:eastAsia="Aptos" w:hAnsi="Arial" w:cs="Arial"/>
                <w:sz w:val="20"/>
                <w:szCs w:val="20"/>
              </w:rPr>
              <w:t xml:space="preserve"> monthly, at minimum, and maintained free of scale, soap film, rust stains, and mineral deposits.</w:t>
            </w:r>
          </w:p>
        </w:tc>
        <w:tc>
          <w:tcPr>
            <w:tcW w:w="2340" w:type="dxa"/>
            <w:tcBorders>
              <w:top w:val="single" w:sz="8" w:space="0" w:color="000000" w:themeColor="text1"/>
              <w:bottom w:val="single" w:sz="8" w:space="0" w:color="000000" w:themeColor="text1"/>
            </w:tcBorders>
            <w:tcMar>
              <w:left w:w="108" w:type="dxa"/>
              <w:right w:w="108" w:type="dxa"/>
            </w:tcMar>
          </w:tcPr>
          <w:p w14:paraId="0FD10020" w14:textId="25DBF9F2"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100% completion of monthly descaling requirement.</w:t>
            </w:r>
          </w:p>
        </w:tc>
        <w:tc>
          <w:tcPr>
            <w:tcW w:w="2484" w:type="dxa"/>
            <w:tcBorders>
              <w:top w:val="single" w:sz="8" w:space="0" w:color="000000" w:themeColor="text1"/>
              <w:bottom w:val="single" w:sz="8" w:space="0" w:color="000000" w:themeColor="text1"/>
            </w:tcBorders>
            <w:tcMar>
              <w:left w:w="108" w:type="dxa"/>
              <w:right w:w="108" w:type="dxa"/>
            </w:tcMar>
          </w:tcPr>
          <w:p w14:paraId="73018363" w14:textId="6207C0BA"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COR monthly inspection and review of contractor service records.</w:t>
            </w:r>
          </w:p>
        </w:tc>
        <w:tc>
          <w:tcPr>
            <w:tcW w:w="2101" w:type="dxa"/>
            <w:tcBorders>
              <w:top w:val="single" w:sz="8" w:space="0" w:color="000000" w:themeColor="text1"/>
              <w:bottom w:val="single" w:sz="8" w:space="0" w:color="000000" w:themeColor="text1"/>
            </w:tcBorders>
            <w:tcMar>
              <w:left w:w="108" w:type="dxa"/>
              <w:right w:w="108" w:type="dxa"/>
            </w:tcMar>
          </w:tcPr>
          <w:p w14:paraId="14807874" w14:textId="5EA7589E"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Re-performance at no cost to Government.</w:t>
            </w:r>
          </w:p>
        </w:tc>
      </w:tr>
      <w:tr w:rsidR="1377D340" w:rsidRPr="00361415" w14:paraId="5451F82D" w14:textId="77777777" w:rsidTr="00903F35">
        <w:trPr>
          <w:trHeight w:val="300"/>
        </w:trPr>
        <w:tc>
          <w:tcPr>
            <w:tcW w:w="1985" w:type="dxa"/>
            <w:tcBorders>
              <w:top w:val="single" w:sz="8" w:space="0" w:color="000000" w:themeColor="text1"/>
              <w:bottom w:val="single" w:sz="8" w:space="0" w:color="000000" w:themeColor="text1"/>
              <w:right w:val="single" w:sz="8" w:space="0" w:color="000000" w:themeColor="text1"/>
            </w:tcBorders>
            <w:tcMar>
              <w:left w:w="108" w:type="dxa"/>
              <w:right w:w="108" w:type="dxa"/>
            </w:tcMar>
          </w:tcPr>
          <w:p w14:paraId="4680927E" w14:textId="4B506879" w:rsidR="1377D340" w:rsidRPr="00361415" w:rsidRDefault="1377D340" w:rsidP="1377D340">
            <w:pPr>
              <w:spacing w:before="36" w:after="36"/>
              <w:rPr>
                <w:rFonts w:ascii="Arial" w:hAnsi="Arial" w:cs="Arial"/>
                <w:b/>
                <w:sz w:val="20"/>
                <w:szCs w:val="20"/>
              </w:rPr>
            </w:pPr>
            <w:r w:rsidRPr="00361415">
              <w:rPr>
                <w:rFonts w:ascii="Arial" w:eastAsia="Aptos" w:hAnsi="Arial" w:cs="Arial"/>
                <w:b/>
                <w:sz w:val="20"/>
                <w:szCs w:val="20"/>
              </w:rPr>
              <w:t>Restroom and Vault Toilet Supply Stocking</w:t>
            </w:r>
          </w:p>
        </w:tc>
        <w:tc>
          <w:tcPr>
            <w:tcW w:w="1222" w:type="dxa"/>
            <w:tcBorders>
              <w:top w:val="single" w:sz="8" w:space="0" w:color="000000" w:themeColor="text1"/>
              <w:left w:val="single" w:sz="8" w:space="0" w:color="000000" w:themeColor="text1"/>
              <w:bottom w:val="single" w:sz="8" w:space="0" w:color="000000" w:themeColor="text1"/>
            </w:tcBorders>
            <w:tcMar>
              <w:left w:w="108" w:type="dxa"/>
              <w:right w:w="108" w:type="dxa"/>
            </w:tcMar>
          </w:tcPr>
          <w:p w14:paraId="3D744AD0" w14:textId="1626DA66"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4.2.3</w:t>
            </w:r>
          </w:p>
        </w:tc>
        <w:tc>
          <w:tcPr>
            <w:tcW w:w="3188" w:type="dxa"/>
            <w:tcBorders>
              <w:top w:val="single" w:sz="8" w:space="0" w:color="000000" w:themeColor="text1"/>
              <w:bottom w:val="single" w:sz="8" w:space="0" w:color="000000" w:themeColor="text1"/>
            </w:tcBorders>
            <w:tcMar>
              <w:left w:w="108" w:type="dxa"/>
              <w:right w:w="108" w:type="dxa"/>
            </w:tcMar>
          </w:tcPr>
          <w:p w14:paraId="01B81B6A" w14:textId="69568564"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Toilet tissue, paper towels, soap, and other required supplies are adequately stocked and available for public use.</w:t>
            </w:r>
          </w:p>
        </w:tc>
        <w:tc>
          <w:tcPr>
            <w:tcW w:w="2340" w:type="dxa"/>
            <w:tcBorders>
              <w:top w:val="single" w:sz="8" w:space="0" w:color="000000" w:themeColor="text1"/>
              <w:bottom w:val="single" w:sz="8" w:space="0" w:color="000000" w:themeColor="text1"/>
            </w:tcBorders>
            <w:tcMar>
              <w:left w:w="108" w:type="dxa"/>
              <w:right w:w="108" w:type="dxa"/>
            </w:tcMar>
          </w:tcPr>
          <w:p w14:paraId="233E6FB5" w14:textId="0CCBE850"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 xml:space="preserve">Supplies </w:t>
            </w:r>
            <w:proofErr w:type="gramStart"/>
            <w:r w:rsidRPr="00361415">
              <w:rPr>
                <w:rFonts w:ascii="Arial" w:eastAsia="Aptos" w:hAnsi="Arial" w:cs="Arial"/>
                <w:sz w:val="20"/>
                <w:szCs w:val="20"/>
              </w:rPr>
              <w:t>available</w:t>
            </w:r>
            <w:proofErr w:type="gramEnd"/>
            <w:r w:rsidRPr="00361415">
              <w:rPr>
                <w:rFonts w:ascii="Arial" w:eastAsia="Aptos" w:hAnsi="Arial" w:cs="Arial"/>
                <w:sz w:val="20"/>
                <w:szCs w:val="20"/>
              </w:rPr>
              <w:t xml:space="preserve"> 100% of the time. Contractor responds within 24 hours of notification for depleted supplies.</w:t>
            </w:r>
          </w:p>
        </w:tc>
        <w:tc>
          <w:tcPr>
            <w:tcW w:w="2484" w:type="dxa"/>
            <w:tcBorders>
              <w:top w:val="single" w:sz="8" w:space="0" w:color="000000" w:themeColor="text1"/>
              <w:bottom w:val="single" w:sz="8" w:space="0" w:color="000000" w:themeColor="text1"/>
            </w:tcBorders>
            <w:tcMar>
              <w:left w:w="108" w:type="dxa"/>
              <w:right w:w="108" w:type="dxa"/>
            </w:tcMar>
          </w:tcPr>
          <w:p w14:paraId="681BE3FB" w14:textId="40DEF0CE"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Government notification log; COR inspection.</w:t>
            </w:r>
          </w:p>
        </w:tc>
        <w:tc>
          <w:tcPr>
            <w:tcW w:w="2101" w:type="dxa"/>
            <w:tcBorders>
              <w:top w:val="single" w:sz="8" w:space="0" w:color="000000" w:themeColor="text1"/>
              <w:bottom w:val="single" w:sz="8" w:space="0" w:color="000000" w:themeColor="text1"/>
            </w:tcBorders>
            <w:tcMar>
              <w:left w:w="108" w:type="dxa"/>
              <w:right w:w="108" w:type="dxa"/>
            </w:tcMar>
          </w:tcPr>
          <w:p w14:paraId="645F5531" w14:textId="2A5EA32A"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Failure to restock within 24 hours may result in payment deduction.</w:t>
            </w:r>
          </w:p>
        </w:tc>
      </w:tr>
      <w:tr w:rsidR="1377D340" w:rsidRPr="00361415" w14:paraId="55D93499" w14:textId="77777777" w:rsidTr="00903F35">
        <w:trPr>
          <w:trHeight w:val="300"/>
        </w:trPr>
        <w:tc>
          <w:tcPr>
            <w:tcW w:w="1985" w:type="dxa"/>
            <w:tcBorders>
              <w:top w:val="single" w:sz="8" w:space="0" w:color="000000" w:themeColor="text1"/>
              <w:bottom w:val="single" w:sz="8" w:space="0" w:color="000000" w:themeColor="text1"/>
              <w:right w:val="single" w:sz="8" w:space="0" w:color="000000" w:themeColor="text1"/>
            </w:tcBorders>
            <w:tcMar>
              <w:left w:w="108" w:type="dxa"/>
              <w:right w:w="108" w:type="dxa"/>
            </w:tcMar>
          </w:tcPr>
          <w:p w14:paraId="74F97858" w14:textId="09140E13" w:rsidR="1377D340" w:rsidRPr="00361415" w:rsidRDefault="1377D340" w:rsidP="1377D340">
            <w:pPr>
              <w:spacing w:before="36" w:after="36"/>
              <w:rPr>
                <w:rFonts w:ascii="Arial" w:hAnsi="Arial" w:cs="Arial"/>
                <w:b/>
                <w:sz w:val="20"/>
                <w:szCs w:val="20"/>
              </w:rPr>
            </w:pPr>
            <w:r w:rsidRPr="00361415">
              <w:rPr>
                <w:rFonts w:ascii="Arial" w:eastAsia="Aptos" w:hAnsi="Arial" w:cs="Arial"/>
                <w:b/>
                <w:sz w:val="20"/>
                <w:szCs w:val="20"/>
              </w:rPr>
              <w:t>Vault Toilet Cleaning and Deodorizing</w:t>
            </w:r>
          </w:p>
        </w:tc>
        <w:tc>
          <w:tcPr>
            <w:tcW w:w="1222" w:type="dxa"/>
            <w:tcBorders>
              <w:top w:val="single" w:sz="8" w:space="0" w:color="000000" w:themeColor="text1"/>
              <w:left w:val="single" w:sz="8" w:space="0" w:color="000000" w:themeColor="text1"/>
              <w:bottom w:val="single" w:sz="8" w:space="0" w:color="000000" w:themeColor="text1"/>
            </w:tcBorders>
            <w:tcMar>
              <w:left w:w="108" w:type="dxa"/>
              <w:right w:w="108" w:type="dxa"/>
            </w:tcMar>
          </w:tcPr>
          <w:p w14:paraId="51A6304E" w14:textId="32484A07"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4.2.4</w:t>
            </w:r>
          </w:p>
        </w:tc>
        <w:tc>
          <w:tcPr>
            <w:tcW w:w="3188" w:type="dxa"/>
            <w:tcBorders>
              <w:top w:val="single" w:sz="8" w:space="0" w:color="000000" w:themeColor="text1"/>
              <w:bottom w:val="single" w:sz="8" w:space="0" w:color="000000" w:themeColor="text1"/>
            </w:tcBorders>
            <w:tcMar>
              <w:left w:w="108" w:type="dxa"/>
              <w:right w:w="108" w:type="dxa"/>
            </w:tcMar>
          </w:tcPr>
          <w:p w14:paraId="66311EB5" w14:textId="034275EB"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Vault toilet floors, seats, risers, walls, doors, and fixtures cleaned and disinfected. Appropriate deodorizer applied after each service.</w:t>
            </w:r>
          </w:p>
        </w:tc>
        <w:tc>
          <w:tcPr>
            <w:tcW w:w="2340" w:type="dxa"/>
            <w:tcBorders>
              <w:top w:val="single" w:sz="8" w:space="0" w:color="000000" w:themeColor="text1"/>
              <w:bottom w:val="single" w:sz="8" w:space="0" w:color="000000" w:themeColor="text1"/>
            </w:tcBorders>
            <w:tcMar>
              <w:left w:w="108" w:type="dxa"/>
              <w:right w:w="108" w:type="dxa"/>
            </w:tcMar>
          </w:tcPr>
          <w:p w14:paraId="3C53F9AC" w14:textId="1C230A7E"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95% compliance. No offensive odors attributable to lack of cleaning or deodorizing.</w:t>
            </w:r>
          </w:p>
        </w:tc>
        <w:tc>
          <w:tcPr>
            <w:tcW w:w="2484" w:type="dxa"/>
            <w:tcBorders>
              <w:top w:val="single" w:sz="8" w:space="0" w:color="000000" w:themeColor="text1"/>
              <w:bottom w:val="single" w:sz="8" w:space="0" w:color="000000" w:themeColor="text1"/>
            </w:tcBorders>
            <w:tcMar>
              <w:left w:w="108" w:type="dxa"/>
              <w:right w:w="108" w:type="dxa"/>
            </w:tcMar>
          </w:tcPr>
          <w:p w14:paraId="3F8110CA" w14:textId="0BA45BED"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Weekly Government review; monthly COR inspection.</w:t>
            </w:r>
          </w:p>
        </w:tc>
        <w:tc>
          <w:tcPr>
            <w:tcW w:w="2101" w:type="dxa"/>
            <w:tcBorders>
              <w:top w:val="single" w:sz="8" w:space="0" w:color="000000" w:themeColor="text1"/>
              <w:bottom w:val="single" w:sz="8" w:space="0" w:color="000000" w:themeColor="text1"/>
            </w:tcBorders>
            <w:tcMar>
              <w:left w:w="108" w:type="dxa"/>
              <w:right w:w="108" w:type="dxa"/>
            </w:tcMar>
          </w:tcPr>
          <w:p w14:paraId="5048F34C" w14:textId="679B29BC"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Re-performance at no cost to Government.</w:t>
            </w:r>
          </w:p>
        </w:tc>
      </w:tr>
      <w:tr w:rsidR="1377D340" w:rsidRPr="00361415" w14:paraId="205930AE" w14:textId="77777777" w:rsidTr="00903F35">
        <w:trPr>
          <w:trHeight w:val="300"/>
        </w:trPr>
        <w:tc>
          <w:tcPr>
            <w:tcW w:w="1985" w:type="dxa"/>
            <w:tcBorders>
              <w:top w:val="single" w:sz="8" w:space="0" w:color="000000" w:themeColor="text1"/>
              <w:bottom w:val="single" w:sz="8" w:space="0" w:color="000000" w:themeColor="text1"/>
              <w:right w:val="single" w:sz="8" w:space="0" w:color="000000" w:themeColor="text1"/>
            </w:tcBorders>
            <w:tcMar>
              <w:left w:w="108" w:type="dxa"/>
              <w:right w:w="108" w:type="dxa"/>
            </w:tcMar>
          </w:tcPr>
          <w:p w14:paraId="21E93586" w14:textId="540B8547" w:rsidR="1377D340" w:rsidRPr="00361415" w:rsidRDefault="1377D340" w:rsidP="1377D340">
            <w:pPr>
              <w:spacing w:before="36" w:after="36"/>
              <w:rPr>
                <w:rFonts w:ascii="Arial" w:hAnsi="Arial" w:cs="Arial"/>
                <w:b/>
                <w:sz w:val="20"/>
                <w:szCs w:val="20"/>
              </w:rPr>
            </w:pPr>
            <w:r w:rsidRPr="00361415">
              <w:rPr>
                <w:rFonts w:ascii="Arial" w:eastAsia="Aptos" w:hAnsi="Arial" w:cs="Arial"/>
                <w:b/>
                <w:sz w:val="20"/>
                <w:szCs w:val="20"/>
              </w:rPr>
              <w:t>Dog Waste Bag Dispenser Restocking</w:t>
            </w:r>
          </w:p>
        </w:tc>
        <w:tc>
          <w:tcPr>
            <w:tcW w:w="1222" w:type="dxa"/>
            <w:tcBorders>
              <w:top w:val="single" w:sz="8" w:space="0" w:color="000000" w:themeColor="text1"/>
              <w:left w:val="single" w:sz="8" w:space="0" w:color="000000" w:themeColor="text1"/>
              <w:bottom w:val="single" w:sz="8" w:space="0" w:color="000000" w:themeColor="text1"/>
            </w:tcBorders>
            <w:tcMar>
              <w:left w:w="108" w:type="dxa"/>
              <w:right w:w="108" w:type="dxa"/>
            </w:tcMar>
          </w:tcPr>
          <w:p w14:paraId="03A98B99" w14:textId="4C7166E2"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4.2.5</w:t>
            </w:r>
          </w:p>
        </w:tc>
        <w:tc>
          <w:tcPr>
            <w:tcW w:w="3188" w:type="dxa"/>
            <w:tcBorders>
              <w:top w:val="single" w:sz="8" w:space="0" w:color="000000" w:themeColor="text1"/>
              <w:bottom w:val="single" w:sz="8" w:space="0" w:color="000000" w:themeColor="text1"/>
            </w:tcBorders>
            <w:tcMar>
              <w:left w:w="108" w:type="dxa"/>
              <w:right w:w="108" w:type="dxa"/>
            </w:tcMar>
          </w:tcPr>
          <w:p w14:paraId="065BD6D0" w14:textId="31FD5E55"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Dog waste bag dispensers remain stocked with bags adequate to last until the next scheduled service.</w:t>
            </w:r>
          </w:p>
        </w:tc>
        <w:tc>
          <w:tcPr>
            <w:tcW w:w="2340" w:type="dxa"/>
            <w:tcBorders>
              <w:top w:val="single" w:sz="8" w:space="0" w:color="000000" w:themeColor="text1"/>
              <w:bottom w:val="single" w:sz="8" w:space="0" w:color="000000" w:themeColor="text1"/>
            </w:tcBorders>
            <w:tcMar>
              <w:left w:w="108" w:type="dxa"/>
              <w:right w:w="108" w:type="dxa"/>
            </w:tcMar>
          </w:tcPr>
          <w:p w14:paraId="3F9F01D4" w14:textId="657CC9F8"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 xml:space="preserve">100% of dispensers </w:t>
            </w:r>
            <w:proofErr w:type="gramStart"/>
            <w:r w:rsidRPr="00361415">
              <w:rPr>
                <w:rFonts w:ascii="Arial" w:eastAsia="Aptos" w:hAnsi="Arial" w:cs="Arial"/>
                <w:sz w:val="20"/>
                <w:szCs w:val="20"/>
              </w:rPr>
              <w:t>stocked</w:t>
            </w:r>
            <w:proofErr w:type="gramEnd"/>
            <w:r w:rsidRPr="00361415">
              <w:rPr>
                <w:rFonts w:ascii="Arial" w:eastAsia="Aptos" w:hAnsi="Arial" w:cs="Arial"/>
                <w:sz w:val="20"/>
                <w:szCs w:val="20"/>
              </w:rPr>
              <w:t xml:space="preserve"> after each service visit.</w:t>
            </w:r>
          </w:p>
        </w:tc>
        <w:tc>
          <w:tcPr>
            <w:tcW w:w="2484" w:type="dxa"/>
            <w:tcBorders>
              <w:top w:val="single" w:sz="8" w:space="0" w:color="000000" w:themeColor="text1"/>
              <w:bottom w:val="single" w:sz="8" w:space="0" w:color="000000" w:themeColor="text1"/>
            </w:tcBorders>
            <w:tcMar>
              <w:left w:w="108" w:type="dxa"/>
              <w:right w:w="108" w:type="dxa"/>
            </w:tcMar>
          </w:tcPr>
          <w:p w14:paraId="7C134636" w14:textId="7B039EFE"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Visual inspection by Government representative.</w:t>
            </w:r>
          </w:p>
        </w:tc>
        <w:tc>
          <w:tcPr>
            <w:tcW w:w="2101" w:type="dxa"/>
            <w:tcBorders>
              <w:top w:val="single" w:sz="8" w:space="0" w:color="000000" w:themeColor="text1"/>
              <w:bottom w:val="single" w:sz="8" w:space="0" w:color="000000" w:themeColor="text1"/>
            </w:tcBorders>
            <w:tcMar>
              <w:left w:w="108" w:type="dxa"/>
              <w:right w:w="108" w:type="dxa"/>
            </w:tcMar>
          </w:tcPr>
          <w:p w14:paraId="2B7063F8" w14:textId="3FCB4CD7"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Failure to stock may result in payment deduction for missed service.</w:t>
            </w:r>
          </w:p>
        </w:tc>
      </w:tr>
      <w:tr w:rsidR="1377D340" w:rsidRPr="00361415" w14:paraId="1EE9CB58" w14:textId="77777777" w:rsidTr="00903F35">
        <w:trPr>
          <w:trHeight w:val="1095"/>
        </w:trPr>
        <w:tc>
          <w:tcPr>
            <w:tcW w:w="1985" w:type="dxa"/>
            <w:tcBorders>
              <w:top w:val="single" w:sz="8" w:space="0" w:color="000000" w:themeColor="text1"/>
              <w:bottom w:val="single" w:sz="8" w:space="0" w:color="000000" w:themeColor="text1"/>
              <w:right w:val="single" w:sz="8" w:space="0" w:color="000000" w:themeColor="text1"/>
            </w:tcBorders>
            <w:tcMar>
              <w:left w:w="108" w:type="dxa"/>
              <w:right w:w="108" w:type="dxa"/>
            </w:tcMar>
          </w:tcPr>
          <w:p w14:paraId="2AC0DD5D" w14:textId="2ADBF3F6" w:rsidR="1377D340" w:rsidRPr="00361415" w:rsidRDefault="1377D340" w:rsidP="1377D340">
            <w:pPr>
              <w:spacing w:before="36" w:after="36"/>
              <w:rPr>
                <w:rFonts w:ascii="Arial" w:hAnsi="Arial" w:cs="Arial"/>
                <w:b/>
                <w:sz w:val="20"/>
                <w:szCs w:val="20"/>
              </w:rPr>
            </w:pPr>
            <w:r w:rsidRPr="00361415">
              <w:rPr>
                <w:rFonts w:ascii="Arial" w:eastAsia="Aptos" w:hAnsi="Arial" w:cs="Arial"/>
                <w:b/>
                <w:sz w:val="20"/>
                <w:szCs w:val="20"/>
              </w:rPr>
              <w:t>Schedule Compliance</w:t>
            </w:r>
          </w:p>
        </w:tc>
        <w:tc>
          <w:tcPr>
            <w:tcW w:w="1222" w:type="dxa"/>
            <w:tcBorders>
              <w:top w:val="single" w:sz="8" w:space="0" w:color="000000" w:themeColor="text1"/>
              <w:left w:val="single" w:sz="8" w:space="0" w:color="000000" w:themeColor="text1"/>
              <w:bottom w:val="single" w:sz="8" w:space="0" w:color="000000" w:themeColor="text1"/>
            </w:tcBorders>
            <w:tcMar>
              <w:left w:w="108" w:type="dxa"/>
              <w:right w:w="108" w:type="dxa"/>
            </w:tcMar>
          </w:tcPr>
          <w:p w14:paraId="5C6B17C0" w14:textId="7AD6BD3A"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Technical Exhibit 3</w:t>
            </w:r>
          </w:p>
        </w:tc>
        <w:tc>
          <w:tcPr>
            <w:tcW w:w="3188" w:type="dxa"/>
            <w:tcBorders>
              <w:top w:val="single" w:sz="8" w:space="0" w:color="000000" w:themeColor="text1"/>
              <w:bottom w:val="single" w:sz="8" w:space="0" w:color="000000" w:themeColor="text1"/>
            </w:tcBorders>
            <w:tcMar>
              <w:left w:w="108" w:type="dxa"/>
              <w:right w:w="108" w:type="dxa"/>
            </w:tcMar>
          </w:tcPr>
          <w:p w14:paraId="5F63251F" w14:textId="779BFE4E"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All services performed according to the approved Cleaning Schedule.</w:t>
            </w:r>
          </w:p>
        </w:tc>
        <w:tc>
          <w:tcPr>
            <w:tcW w:w="2340" w:type="dxa"/>
            <w:tcBorders>
              <w:top w:val="single" w:sz="8" w:space="0" w:color="000000" w:themeColor="text1"/>
              <w:bottom w:val="single" w:sz="8" w:space="0" w:color="000000" w:themeColor="text1"/>
            </w:tcBorders>
            <w:tcMar>
              <w:left w:w="108" w:type="dxa"/>
              <w:right w:w="108" w:type="dxa"/>
            </w:tcMar>
          </w:tcPr>
          <w:p w14:paraId="7F782810" w14:textId="509CA5C5"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 xml:space="preserve">95% of scheduled visits </w:t>
            </w:r>
            <w:proofErr w:type="gramStart"/>
            <w:r w:rsidRPr="00361415">
              <w:rPr>
                <w:rFonts w:ascii="Arial" w:eastAsia="Aptos" w:hAnsi="Arial" w:cs="Arial"/>
                <w:sz w:val="20"/>
                <w:szCs w:val="20"/>
              </w:rPr>
              <w:t>completed</w:t>
            </w:r>
            <w:proofErr w:type="gramEnd"/>
            <w:r w:rsidRPr="00361415">
              <w:rPr>
                <w:rFonts w:ascii="Arial" w:eastAsia="Aptos" w:hAnsi="Arial" w:cs="Arial"/>
                <w:sz w:val="20"/>
                <w:szCs w:val="20"/>
              </w:rPr>
              <w:t xml:space="preserve"> on time each month.</w:t>
            </w:r>
          </w:p>
        </w:tc>
        <w:tc>
          <w:tcPr>
            <w:tcW w:w="2484" w:type="dxa"/>
            <w:tcBorders>
              <w:top w:val="single" w:sz="8" w:space="0" w:color="000000" w:themeColor="text1"/>
              <w:bottom w:val="single" w:sz="8" w:space="0" w:color="000000" w:themeColor="text1"/>
            </w:tcBorders>
            <w:tcMar>
              <w:left w:w="108" w:type="dxa"/>
              <w:right w:w="108" w:type="dxa"/>
            </w:tcMar>
          </w:tcPr>
          <w:p w14:paraId="324A9174" w14:textId="290A817E"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Review of contractor service logs and Government records.</w:t>
            </w:r>
          </w:p>
        </w:tc>
        <w:tc>
          <w:tcPr>
            <w:tcW w:w="2101" w:type="dxa"/>
            <w:tcBorders>
              <w:top w:val="single" w:sz="8" w:space="0" w:color="000000" w:themeColor="text1"/>
              <w:bottom w:val="single" w:sz="8" w:space="0" w:color="000000" w:themeColor="text1"/>
            </w:tcBorders>
            <w:tcMar>
              <w:left w:w="108" w:type="dxa"/>
              <w:right w:w="108" w:type="dxa"/>
            </w:tcMar>
          </w:tcPr>
          <w:p w14:paraId="5150A2A8" w14:textId="61A0B521"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Missed service visits subject to payment deduction.</w:t>
            </w:r>
          </w:p>
        </w:tc>
      </w:tr>
      <w:tr w:rsidR="1377D340" w:rsidRPr="00361415" w14:paraId="37C38372" w14:textId="77777777" w:rsidTr="00903F35">
        <w:trPr>
          <w:trHeight w:val="5040"/>
        </w:trPr>
        <w:tc>
          <w:tcPr>
            <w:tcW w:w="1985" w:type="dxa"/>
            <w:tcBorders>
              <w:top w:val="single" w:sz="8" w:space="0" w:color="000000" w:themeColor="text1"/>
              <w:right w:val="single" w:sz="8" w:space="0" w:color="000000" w:themeColor="text1"/>
            </w:tcBorders>
            <w:tcMar>
              <w:left w:w="108" w:type="dxa"/>
              <w:right w:w="108" w:type="dxa"/>
            </w:tcMar>
          </w:tcPr>
          <w:p w14:paraId="56C852C2" w14:textId="155577EB" w:rsidR="1377D340" w:rsidRPr="00361415" w:rsidRDefault="1377D340" w:rsidP="1377D340">
            <w:pPr>
              <w:spacing w:before="36" w:after="36"/>
              <w:rPr>
                <w:rFonts w:ascii="Arial" w:hAnsi="Arial" w:cs="Arial"/>
                <w:b/>
                <w:sz w:val="20"/>
                <w:szCs w:val="20"/>
              </w:rPr>
            </w:pPr>
            <w:r w:rsidRPr="00361415">
              <w:rPr>
                <w:rFonts w:ascii="Arial" w:eastAsia="Aptos" w:hAnsi="Arial" w:cs="Arial"/>
                <w:b/>
                <w:sz w:val="20"/>
                <w:szCs w:val="20"/>
              </w:rPr>
              <w:lastRenderedPageBreak/>
              <w:t>Quality Control Plan</w:t>
            </w:r>
          </w:p>
        </w:tc>
        <w:tc>
          <w:tcPr>
            <w:tcW w:w="1222" w:type="dxa"/>
            <w:tcBorders>
              <w:top w:val="single" w:sz="8" w:space="0" w:color="000000" w:themeColor="text1"/>
              <w:left w:val="single" w:sz="8" w:space="0" w:color="000000" w:themeColor="text1"/>
            </w:tcBorders>
            <w:tcMar>
              <w:left w:w="108" w:type="dxa"/>
              <w:right w:w="108" w:type="dxa"/>
            </w:tcMar>
          </w:tcPr>
          <w:p w14:paraId="6BB5D69E" w14:textId="4A5D8631"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QCP</w:t>
            </w:r>
          </w:p>
        </w:tc>
        <w:tc>
          <w:tcPr>
            <w:tcW w:w="3188" w:type="dxa"/>
            <w:tcBorders>
              <w:top w:val="single" w:sz="8" w:space="0" w:color="000000" w:themeColor="text1"/>
            </w:tcBorders>
            <w:tcMar>
              <w:left w:w="108" w:type="dxa"/>
              <w:right w:w="108" w:type="dxa"/>
            </w:tcMar>
          </w:tcPr>
          <w:p w14:paraId="60AE1E44" w14:textId="4F5DCEA4"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 xml:space="preserve">The contractor provided QCP based on the Performance Work Statement’s Task/Deliverables and Deliverables Schedule </w:t>
            </w:r>
          </w:p>
        </w:tc>
        <w:tc>
          <w:tcPr>
            <w:tcW w:w="2340" w:type="dxa"/>
            <w:tcBorders>
              <w:top w:val="single" w:sz="8" w:space="0" w:color="000000" w:themeColor="text1"/>
            </w:tcBorders>
            <w:tcMar>
              <w:left w:w="108" w:type="dxa"/>
              <w:right w:w="108" w:type="dxa"/>
            </w:tcMar>
          </w:tcPr>
          <w:p w14:paraId="65BF3161" w14:textId="3C30FD09"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100% Compliance</w:t>
            </w:r>
          </w:p>
        </w:tc>
        <w:tc>
          <w:tcPr>
            <w:tcW w:w="2484" w:type="dxa"/>
            <w:tcBorders>
              <w:top w:val="single" w:sz="8" w:space="0" w:color="000000" w:themeColor="text1"/>
            </w:tcBorders>
            <w:tcMar>
              <w:left w:w="108" w:type="dxa"/>
              <w:right w:w="108" w:type="dxa"/>
            </w:tcMar>
          </w:tcPr>
          <w:p w14:paraId="06853234" w14:textId="527F01FC" w:rsidR="1377D340" w:rsidRPr="00361415" w:rsidRDefault="1377D340" w:rsidP="1377D340">
            <w:pPr>
              <w:spacing w:before="36" w:after="36"/>
              <w:rPr>
                <w:rFonts w:ascii="Arial" w:hAnsi="Arial" w:cs="Arial"/>
                <w:sz w:val="20"/>
                <w:szCs w:val="20"/>
              </w:rPr>
            </w:pPr>
            <w:r w:rsidRPr="00361415">
              <w:rPr>
                <w:rFonts w:ascii="Arial" w:eastAsia="Aptos" w:hAnsi="Arial" w:cs="Arial"/>
                <w:sz w:val="20"/>
                <w:szCs w:val="20"/>
              </w:rPr>
              <w:t>COR receives QCP from contractor</w:t>
            </w:r>
          </w:p>
        </w:tc>
        <w:tc>
          <w:tcPr>
            <w:tcW w:w="2101" w:type="dxa"/>
            <w:tcBorders>
              <w:top w:val="single" w:sz="8" w:space="0" w:color="000000" w:themeColor="text1"/>
            </w:tcBorders>
            <w:tcMar>
              <w:left w:w="108" w:type="dxa"/>
              <w:right w:w="108" w:type="dxa"/>
            </w:tcMar>
          </w:tcPr>
          <w:p w14:paraId="6C7DA053" w14:textId="0B7FE4DD" w:rsidR="1377D340" w:rsidRPr="00361415" w:rsidRDefault="1377D340" w:rsidP="1377D340">
            <w:pPr>
              <w:spacing w:before="36" w:after="36"/>
              <w:rPr>
                <w:rFonts w:ascii="Arial" w:hAnsi="Arial" w:cs="Arial"/>
                <w:sz w:val="20"/>
                <w:szCs w:val="20"/>
              </w:rPr>
            </w:pPr>
            <w:r w:rsidRPr="00361415">
              <w:rPr>
                <w:rFonts w:ascii="Arial" w:eastAsia="Aptos" w:hAnsi="Arial" w:cs="Arial"/>
                <w:b/>
                <w:sz w:val="20"/>
                <w:szCs w:val="20"/>
              </w:rPr>
              <w:t>Exceptional performance</w:t>
            </w:r>
            <w:r w:rsidRPr="00361415">
              <w:rPr>
                <w:rFonts w:ascii="Arial" w:eastAsia="Aptos" w:hAnsi="Arial" w:cs="Arial"/>
                <w:sz w:val="20"/>
                <w:szCs w:val="20"/>
              </w:rPr>
              <w:t xml:space="preserve"> may result in Government exercising Option Year.</w:t>
            </w:r>
            <w:r w:rsidRPr="00361415">
              <w:rPr>
                <w:rFonts w:ascii="Arial" w:hAnsi="Arial" w:cs="Arial"/>
                <w:sz w:val="20"/>
                <w:szCs w:val="20"/>
              </w:rPr>
              <w:br/>
            </w:r>
            <w:r w:rsidRPr="00361415">
              <w:rPr>
                <w:rFonts w:ascii="Arial" w:eastAsia="Aptos" w:hAnsi="Arial" w:cs="Arial"/>
                <w:sz w:val="20"/>
                <w:szCs w:val="20"/>
              </w:rPr>
              <w:t xml:space="preserve"> </w:t>
            </w:r>
            <w:proofErr w:type="gramStart"/>
            <w:r w:rsidRPr="00361415">
              <w:rPr>
                <w:rFonts w:ascii="Arial" w:eastAsia="Aptos" w:hAnsi="Arial" w:cs="Arial"/>
                <w:b/>
                <w:sz w:val="20"/>
                <w:szCs w:val="20"/>
              </w:rPr>
              <w:t>Non-compliance</w:t>
            </w:r>
            <w:proofErr w:type="gramEnd"/>
            <w:r w:rsidRPr="00361415">
              <w:rPr>
                <w:rFonts w:ascii="Arial" w:eastAsia="Aptos" w:hAnsi="Arial" w:cs="Arial"/>
                <w:sz w:val="20"/>
                <w:szCs w:val="20"/>
              </w:rPr>
              <w:t xml:space="preserve"> may result in delay of work and/or possible termination of contract for default.  Negative past-performance evaluation on contract.</w:t>
            </w:r>
          </w:p>
        </w:tc>
      </w:tr>
    </w:tbl>
    <w:p w14:paraId="02E174B9" w14:textId="6B9C8302" w:rsidR="21D19369" w:rsidRPr="00361415" w:rsidRDefault="21D19369" w:rsidP="21D19369">
      <w:pPr>
        <w:spacing w:beforeAutospacing="1" w:afterAutospacing="1"/>
        <w:rPr>
          <w:rFonts w:ascii="Arial" w:hAnsi="Arial" w:cs="Arial"/>
          <w:sz w:val="20"/>
          <w:szCs w:val="20"/>
          <w:lang w:val="en"/>
        </w:rPr>
      </w:pPr>
    </w:p>
    <w:p w14:paraId="460E646F" w14:textId="77777777" w:rsidR="00E06F6C" w:rsidRPr="00361415" w:rsidRDefault="00E06F6C" w:rsidP="00E06F6C">
      <w:pPr>
        <w:spacing w:before="100" w:beforeAutospacing="1" w:after="100" w:afterAutospacing="1"/>
        <w:rPr>
          <w:rFonts w:ascii="Arial" w:hAnsi="Arial" w:cs="Arial"/>
          <w:sz w:val="20"/>
          <w:szCs w:val="20"/>
          <w:lang w:val="en"/>
        </w:rPr>
        <w:sectPr w:rsidR="00E06F6C" w:rsidRPr="00361415" w:rsidSect="00663B05">
          <w:pgSz w:w="15840" w:h="12240" w:orient="landscape"/>
          <w:pgMar w:top="1800" w:right="1080" w:bottom="1800" w:left="1440" w:header="720" w:footer="720" w:gutter="0"/>
          <w:cols w:space="720"/>
          <w:docGrid w:linePitch="360"/>
        </w:sectPr>
      </w:pPr>
    </w:p>
    <w:p w14:paraId="0D454DC7" w14:textId="2FA5C02A" w:rsidR="00ED322D" w:rsidRPr="00361415" w:rsidRDefault="00ED322D" w:rsidP="00ED322D">
      <w:pPr>
        <w:pStyle w:val="Heading2"/>
        <w:rPr>
          <w:rFonts w:ascii="Arial" w:hAnsi="Arial" w:cs="Arial"/>
          <w:sz w:val="20"/>
          <w:szCs w:val="20"/>
        </w:rPr>
      </w:pPr>
      <w:bookmarkStart w:id="28" w:name="_Ref232514846"/>
      <w:bookmarkStart w:id="29" w:name="_Toc232515131"/>
      <w:r w:rsidRPr="00361415">
        <w:rPr>
          <w:rFonts w:ascii="Arial" w:hAnsi="Arial" w:cs="Arial"/>
          <w:sz w:val="20"/>
          <w:szCs w:val="20"/>
        </w:rPr>
        <w:lastRenderedPageBreak/>
        <w:t>EXHIBIT 2</w:t>
      </w:r>
      <w:proofErr w:type="gramStart"/>
      <w:r w:rsidRPr="00361415">
        <w:rPr>
          <w:rFonts w:ascii="Arial" w:hAnsi="Arial" w:cs="Arial"/>
          <w:sz w:val="20"/>
          <w:szCs w:val="20"/>
        </w:rPr>
        <w:t xml:space="preserve">:  </w:t>
      </w:r>
      <w:r w:rsidR="00785D2F" w:rsidRPr="00361415">
        <w:rPr>
          <w:rFonts w:ascii="Arial" w:hAnsi="Arial" w:cs="Arial"/>
          <w:sz w:val="20"/>
          <w:szCs w:val="20"/>
        </w:rPr>
        <w:t>Delivery</w:t>
      </w:r>
      <w:proofErr w:type="gramEnd"/>
      <w:r w:rsidR="00785D2F" w:rsidRPr="00361415">
        <w:rPr>
          <w:rFonts w:ascii="Arial" w:hAnsi="Arial" w:cs="Arial"/>
          <w:sz w:val="20"/>
          <w:szCs w:val="20"/>
        </w:rPr>
        <w:t xml:space="preserve"> Schedule</w:t>
      </w:r>
      <w:bookmarkEnd w:id="28"/>
      <w:bookmarkEnd w:id="29"/>
    </w:p>
    <w:p w14:paraId="42E1C91E" w14:textId="77777777" w:rsidR="00ED322D" w:rsidRPr="00361415" w:rsidRDefault="00ED322D" w:rsidP="00C808E7">
      <w:pPr>
        <w:spacing w:line="0" w:lineRule="atLeast"/>
        <w:ind w:right="-59"/>
        <w:rPr>
          <w:rFonts w:ascii="Arial" w:hAnsi="Arial" w:cs="Arial"/>
          <w:b/>
          <w:sz w:val="20"/>
          <w:szCs w:val="20"/>
        </w:rPr>
      </w:pPr>
    </w:p>
    <w:p w14:paraId="6AED636E" w14:textId="125DF3B5" w:rsidR="00ED322D" w:rsidRPr="00361415" w:rsidRDefault="00ED322D" w:rsidP="00ED322D">
      <w:pPr>
        <w:spacing w:line="0" w:lineRule="atLeast"/>
        <w:ind w:right="-59"/>
        <w:jc w:val="center"/>
        <w:rPr>
          <w:rFonts w:ascii="Arial" w:hAnsi="Arial" w:cs="Arial"/>
          <w:b/>
          <w:bCs/>
          <w:sz w:val="20"/>
          <w:szCs w:val="20"/>
        </w:rPr>
      </w:pPr>
      <w:r w:rsidRPr="00361415">
        <w:rPr>
          <w:rFonts w:ascii="Arial" w:hAnsi="Arial" w:cs="Arial"/>
          <w:b/>
          <w:bCs/>
          <w:sz w:val="20"/>
          <w:szCs w:val="20"/>
        </w:rPr>
        <w:t>DELIVER</w:t>
      </w:r>
      <w:r w:rsidR="00F7243A" w:rsidRPr="00361415">
        <w:rPr>
          <w:rFonts w:ascii="Arial" w:hAnsi="Arial" w:cs="Arial"/>
          <w:b/>
          <w:bCs/>
          <w:sz w:val="20"/>
          <w:szCs w:val="20"/>
        </w:rPr>
        <w:t>Y</w:t>
      </w:r>
      <w:r w:rsidRPr="00361415">
        <w:rPr>
          <w:rFonts w:ascii="Arial" w:hAnsi="Arial" w:cs="Arial"/>
          <w:b/>
          <w:bCs/>
          <w:sz w:val="20"/>
          <w:szCs w:val="20"/>
        </w:rPr>
        <w:t xml:space="preserve"> SCHEDULE</w:t>
      </w:r>
      <w:bookmarkStart w:id="30" w:name="page14"/>
      <w:bookmarkEnd w:id="3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2180"/>
        <w:gridCol w:w="2086"/>
        <w:gridCol w:w="2144"/>
      </w:tblGrid>
      <w:tr w:rsidR="00ED322D" w:rsidRPr="00361415" w14:paraId="645D0658" w14:textId="77777777">
        <w:tc>
          <w:tcPr>
            <w:tcW w:w="2361" w:type="dxa"/>
          </w:tcPr>
          <w:p w14:paraId="300C6381" w14:textId="77777777" w:rsidR="00ED322D" w:rsidRPr="00361415" w:rsidRDefault="00ED322D">
            <w:pPr>
              <w:spacing w:line="0" w:lineRule="atLeast"/>
              <w:ind w:right="-59"/>
              <w:rPr>
                <w:rFonts w:ascii="Arial" w:hAnsi="Arial" w:cs="Arial"/>
                <w:b/>
                <w:sz w:val="20"/>
                <w:szCs w:val="20"/>
              </w:rPr>
            </w:pPr>
            <w:r w:rsidRPr="00361415">
              <w:rPr>
                <w:rFonts w:ascii="Arial" w:hAnsi="Arial" w:cs="Arial"/>
                <w:b/>
                <w:sz w:val="20"/>
                <w:szCs w:val="20"/>
              </w:rPr>
              <w:t>DELIVERABLE</w:t>
            </w:r>
          </w:p>
        </w:tc>
        <w:tc>
          <w:tcPr>
            <w:tcW w:w="2349" w:type="dxa"/>
          </w:tcPr>
          <w:p w14:paraId="66521F1B" w14:textId="77777777" w:rsidR="00ED322D" w:rsidRPr="00361415" w:rsidRDefault="00ED322D">
            <w:pPr>
              <w:spacing w:line="0" w:lineRule="atLeast"/>
              <w:ind w:right="-59"/>
              <w:rPr>
                <w:rFonts w:ascii="Arial" w:hAnsi="Arial" w:cs="Arial"/>
                <w:b/>
                <w:sz w:val="20"/>
                <w:szCs w:val="20"/>
              </w:rPr>
            </w:pPr>
            <w:r w:rsidRPr="00361415">
              <w:rPr>
                <w:rFonts w:ascii="Arial" w:hAnsi="Arial" w:cs="Arial"/>
                <w:b/>
                <w:sz w:val="20"/>
                <w:szCs w:val="20"/>
              </w:rPr>
              <w:t>FREQUENCY</w:t>
            </w:r>
          </w:p>
        </w:tc>
        <w:tc>
          <w:tcPr>
            <w:tcW w:w="2327" w:type="dxa"/>
          </w:tcPr>
          <w:p w14:paraId="77804771" w14:textId="77777777" w:rsidR="00ED322D" w:rsidRPr="00361415" w:rsidRDefault="00ED322D">
            <w:pPr>
              <w:spacing w:line="0" w:lineRule="atLeast"/>
              <w:ind w:right="-59"/>
              <w:rPr>
                <w:rFonts w:ascii="Arial" w:hAnsi="Arial" w:cs="Arial"/>
                <w:b/>
                <w:sz w:val="20"/>
                <w:szCs w:val="20"/>
              </w:rPr>
            </w:pPr>
            <w:r w:rsidRPr="00361415">
              <w:rPr>
                <w:rFonts w:ascii="Arial" w:hAnsi="Arial" w:cs="Arial"/>
                <w:b/>
                <w:sz w:val="20"/>
                <w:szCs w:val="20"/>
              </w:rPr>
              <w:t>FORMAT</w:t>
            </w:r>
          </w:p>
        </w:tc>
        <w:tc>
          <w:tcPr>
            <w:tcW w:w="2333" w:type="dxa"/>
          </w:tcPr>
          <w:p w14:paraId="0F41A4D4" w14:textId="77777777" w:rsidR="00ED322D" w:rsidRPr="00361415" w:rsidRDefault="00ED322D">
            <w:pPr>
              <w:spacing w:line="0" w:lineRule="atLeast"/>
              <w:ind w:right="-59"/>
              <w:rPr>
                <w:rFonts w:ascii="Arial" w:hAnsi="Arial" w:cs="Arial"/>
                <w:b/>
                <w:sz w:val="20"/>
                <w:szCs w:val="20"/>
              </w:rPr>
            </w:pPr>
            <w:r w:rsidRPr="00361415">
              <w:rPr>
                <w:rFonts w:ascii="Arial" w:hAnsi="Arial" w:cs="Arial"/>
                <w:b/>
                <w:sz w:val="20"/>
                <w:szCs w:val="20"/>
              </w:rPr>
              <w:t>SUBMIT TO</w:t>
            </w:r>
          </w:p>
        </w:tc>
      </w:tr>
      <w:tr w:rsidR="00ED322D" w:rsidRPr="00361415" w14:paraId="48068203" w14:textId="77777777">
        <w:tc>
          <w:tcPr>
            <w:tcW w:w="2361" w:type="dxa"/>
          </w:tcPr>
          <w:p w14:paraId="5FC95A0C" w14:textId="77777777" w:rsidR="00ED322D" w:rsidRPr="00361415" w:rsidRDefault="00ED322D">
            <w:pPr>
              <w:spacing w:line="0" w:lineRule="atLeast"/>
              <w:ind w:right="-59"/>
              <w:rPr>
                <w:rFonts w:ascii="Arial" w:hAnsi="Arial" w:cs="Arial"/>
                <w:sz w:val="20"/>
                <w:szCs w:val="20"/>
              </w:rPr>
            </w:pPr>
            <w:r w:rsidRPr="00361415">
              <w:rPr>
                <w:rFonts w:ascii="Arial" w:hAnsi="Arial" w:cs="Arial"/>
                <w:sz w:val="20"/>
                <w:szCs w:val="20"/>
              </w:rPr>
              <w:t>Quality Control Plan</w:t>
            </w:r>
          </w:p>
        </w:tc>
        <w:tc>
          <w:tcPr>
            <w:tcW w:w="2349" w:type="dxa"/>
          </w:tcPr>
          <w:p w14:paraId="4A9076C5" w14:textId="77777777" w:rsidR="00ED322D" w:rsidRPr="00361415" w:rsidRDefault="00ED322D">
            <w:pPr>
              <w:spacing w:line="0" w:lineRule="atLeast"/>
              <w:ind w:right="-59"/>
              <w:rPr>
                <w:rFonts w:ascii="Arial" w:hAnsi="Arial" w:cs="Arial"/>
                <w:sz w:val="20"/>
                <w:szCs w:val="20"/>
              </w:rPr>
            </w:pPr>
            <w:r w:rsidRPr="00361415">
              <w:rPr>
                <w:rFonts w:ascii="Arial" w:hAnsi="Arial" w:cs="Arial"/>
                <w:sz w:val="20"/>
                <w:szCs w:val="20"/>
              </w:rPr>
              <w:t>Once</w:t>
            </w:r>
          </w:p>
        </w:tc>
        <w:tc>
          <w:tcPr>
            <w:tcW w:w="2327" w:type="dxa"/>
          </w:tcPr>
          <w:p w14:paraId="23293970" w14:textId="77777777" w:rsidR="00ED322D" w:rsidRPr="00361415" w:rsidRDefault="00ED322D">
            <w:pPr>
              <w:spacing w:line="0" w:lineRule="atLeast"/>
              <w:ind w:right="-59"/>
              <w:rPr>
                <w:rFonts w:ascii="Arial" w:hAnsi="Arial" w:cs="Arial"/>
                <w:sz w:val="20"/>
                <w:szCs w:val="20"/>
              </w:rPr>
            </w:pPr>
            <w:r w:rsidRPr="00361415">
              <w:rPr>
                <w:rFonts w:ascii="Arial" w:hAnsi="Arial" w:cs="Arial"/>
                <w:sz w:val="20"/>
                <w:szCs w:val="20"/>
              </w:rPr>
              <w:t>Word or PDF</w:t>
            </w:r>
          </w:p>
        </w:tc>
        <w:tc>
          <w:tcPr>
            <w:tcW w:w="2333" w:type="dxa"/>
          </w:tcPr>
          <w:p w14:paraId="7F8D374E" w14:textId="77777777" w:rsidR="00ED322D" w:rsidRPr="00361415" w:rsidRDefault="00ED322D">
            <w:pPr>
              <w:spacing w:line="0" w:lineRule="atLeast"/>
              <w:ind w:right="-59"/>
              <w:rPr>
                <w:rFonts w:ascii="Arial" w:hAnsi="Arial" w:cs="Arial"/>
                <w:sz w:val="20"/>
                <w:szCs w:val="20"/>
              </w:rPr>
            </w:pPr>
            <w:r w:rsidRPr="00361415">
              <w:rPr>
                <w:rFonts w:ascii="Arial" w:hAnsi="Arial" w:cs="Arial"/>
                <w:sz w:val="20"/>
                <w:szCs w:val="20"/>
              </w:rPr>
              <w:t>Contracting Officer</w:t>
            </w:r>
          </w:p>
          <w:p w14:paraId="678F9F53" w14:textId="77777777" w:rsidR="00ED322D" w:rsidRPr="00361415" w:rsidRDefault="00ED322D">
            <w:pPr>
              <w:spacing w:line="0" w:lineRule="atLeast"/>
              <w:ind w:right="-59"/>
              <w:rPr>
                <w:rFonts w:ascii="Arial" w:hAnsi="Arial" w:cs="Arial"/>
                <w:sz w:val="20"/>
                <w:szCs w:val="20"/>
              </w:rPr>
            </w:pPr>
            <w:r w:rsidRPr="00361415">
              <w:rPr>
                <w:rFonts w:ascii="Arial" w:hAnsi="Arial" w:cs="Arial"/>
                <w:sz w:val="20"/>
                <w:szCs w:val="20"/>
              </w:rPr>
              <w:t>BLM</w:t>
            </w:r>
          </w:p>
          <w:p w14:paraId="0BE013E3" w14:textId="77777777" w:rsidR="00ED322D" w:rsidRPr="00361415" w:rsidRDefault="00ED322D">
            <w:pPr>
              <w:spacing w:line="0" w:lineRule="atLeast"/>
              <w:ind w:right="-59"/>
              <w:rPr>
                <w:rFonts w:ascii="Arial" w:hAnsi="Arial" w:cs="Arial"/>
                <w:sz w:val="20"/>
                <w:szCs w:val="20"/>
              </w:rPr>
            </w:pPr>
            <w:r w:rsidRPr="00361415">
              <w:rPr>
                <w:rFonts w:ascii="Arial" w:hAnsi="Arial" w:cs="Arial"/>
                <w:sz w:val="20"/>
                <w:szCs w:val="20"/>
              </w:rPr>
              <w:t>2800 Cottage Way</w:t>
            </w:r>
          </w:p>
          <w:p w14:paraId="2E67B20C" w14:textId="77777777" w:rsidR="00ED322D" w:rsidRPr="00361415" w:rsidRDefault="00ED322D">
            <w:pPr>
              <w:spacing w:line="0" w:lineRule="atLeast"/>
              <w:ind w:right="-59"/>
              <w:rPr>
                <w:rFonts w:ascii="Arial" w:hAnsi="Arial" w:cs="Arial"/>
                <w:sz w:val="20"/>
                <w:szCs w:val="20"/>
              </w:rPr>
            </w:pPr>
            <w:r w:rsidRPr="00361415">
              <w:rPr>
                <w:rFonts w:ascii="Arial" w:hAnsi="Arial" w:cs="Arial"/>
                <w:sz w:val="20"/>
                <w:szCs w:val="20"/>
              </w:rPr>
              <w:t>Sacramento, CA 95825</w:t>
            </w:r>
          </w:p>
          <w:p w14:paraId="687ABF37" w14:textId="3066B809" w:rsidR="00ED322D" w:rsidRPr="00361415" w:rsidRDefault="00ED322D">
            <w:pPr>
              <w:spacing w:line="0" w:lineRule="atLeast"/>
              <w:ind w:right="-59"/>
              <w:rPr>
                <w:rFonts w:ascii="Arial" w:hAnsi="Arial" w:cs="Arial"/>
                <w:sz w:val="20"/>
                <w:szCs w:val="20"/>
                <w:highlight w:val="yellow"/>
              </w:rPr>
            </w:pPr>
          </w:p>
        </w:tc>
      </w:tr>
      <w:tr w:rsidR="00ED322D" w:rsidRPr="00361415" w14:paraId="522432DE" w14:textId="77777777">
        <w:tc>
          <w:tcPr>
            <w:tcW w:w="2361" w:type="dxa"/>
          </w:tcPr>
          <w:p w14:paraId="3CB68F8C" w14:textId="77777777" w:rsidR="00ED322D" w:rsidRPr="00361415" w:rsidRDefault="00ED322D">
            <w:pPr>
              <w:spacing w:line="0" w:lineRule="atLeast"/>
              <w:ind w:right="-59"/>
              <w:rPr>
                <w:rFonts w:ascii="Arial" w:hAnsi="Arial" w:cs="Arial"/>
                <w:sz w:val="20"/>
                <w:szCs w:val="20"/>
              </w:rPr>
            </w:pPr>
            <w:r w:rsidRPr="00361415">
              <w:rPr>
                <w:rFonts w:ascii="Arial" w:hAnsi="Arial" w:cs="Arial"/>
                <w:sz w:val="20"/>
                <w:szCs w:val="20"/>
              </w:rPr>
              <w:t>Basic Cleaning Services</w:t>
            </w:r>
          </w:p>
        </w:tc>
        <w:tc>
          <w:tcPr>
            <w:tcW w:w="2349" w:type="dxa"/>
          </w:tcPr>
          <w:p w14:paraId="42ADBB43" w14:textId="77777777" w:rsidR="00ED322D" w:rsidRPr="00361415" w:rsidRDefault="00ED322D">
            <w:pPr>
              <w:spacing w:line="0" w:lineRule="atLeast"/>
              <w:ind w:right="-59"/>
              <w:rPr>
                <w:rFonts w:ascii="Arial" w:hAnsi="Arial" w:cs="Arial"/>
                <w:sz w:val="20"/>
                <w:szCs w:val="20"/>
              </w:rPr>
            </w:pPr>
            <w:r w:rsidRPr="00361415">
              <w:rPr>
                <w:rFonts w:ascii="Arial" w:hAnsi="Arial" w:cs="Arial"/>
                <w:sz w:val="20"/>
                <w:szCs w:val="20"/>
              </w:rPr>
              <w:t>Per Attachment 3</w:t>
            </w:r>
          </w:p>
        </w:tc>
        <w:tc>
          <w:tcPr>
            <w:tcW w:w="2327" w:type="dxa"/>
          </w:tcPr>
          <w:p w14:paraId="1DF5C52B" w14:textId="77777777" w:rsidR="00ED322D" w:rsidRPr="00361415" w:rsidRDefault="00ED322D">
            <w:pPr>
              <w:spacing w:line="0" w:lineRule="atLeast"/>
              <w:ind w:right="-59"/>
              <w:rPr>
                <w:rFonts w:ascii="Arial" w:hAnsi="Arial" w:cs="Arial"/>
                <w:sz w:val="20"/>
                <w:szCs w:val="20"/>
              </w:rPr>
            </w:pPr>
            <w:r w:rsidRPr="00361415">
              <w:rPr>
                <w:rFonts w:ascii="Arial" w:hAnsi="Arial" w:cs="Arial"/>
                <w:sz w:val="20"/>
                <w:szCs w:val="20"/>
              </w:rPr>
              <w:t>N/A</w:t>
            </w:r>
          </w:p>
        </w:tc>
        <w:tc>
          <w:tcPr>
            <w:tcW w:w="2333" w:type="dxa"/>
          </w:tcPr>
          <w:p w14:paraId="7899D590" w14:textId="77777777" w:rsidR="00ED322D" w:rsidRPr="00361415" w:rsidRDefault="00ED322D">
            <w:pPr>
              <w:spacing w:line="0" w:lineRule="atLeast"/>
              <w:ind w:right="-59"/>
              <w:rPr>
                <w:rFonts w:ascii="Arial" w:hAnsi="Arial" w:cs="Arial"/>
                <w:sz w:val="20"/>
                <w:szCs w:val="20"/>
              </w:rPr>
            </w:pPr>
            <w:r w:rsidRPr="00361415">
              <w:rPr>
                <w:rFonts w:ascii="Arial" w:hAnsi="Arial" w:cs="Arial"/>
                <w:sz w:val="20"/>
                <w:szCs w:val="20"/>
              </w:rPr>
              <w:t>COR</w:t>
            </w:r>
          </w:p>
          <w:p w14:paraId="40A2F870" w14:textId="77777777" w:rsidR="00ED322D" w:rsidRPr="00361415" w:rsidRDefault="00ED322D">
            <w:pPr>
              <w:spacing w:line="0" w:lineRule="atLeast"/>
              <w:ind w:right="-59"/>
              <w:rPr>
                <w:rFonts w:ascii="Arial" w:hAnsi="Arial" w:cs="Arial"/>
                <w:sz w:val="20"/>
                <w:szCs w:val="20"/>
              </w:rPr>
            </w:pPr>
            <w:r w:rsidRPr="00361415">
              <w:rPr>
                <w:rFonts w:ascii="Arial" w:hAnsi="Arial" w:cs="Arial"/>
                <w:sz w:val="20"/>
                <w:szCs w:val="20"/>
              </w:rPr>
              <w:t xml:space="preserve">BLM, Arcata Field Office, 1695 </w:t>
            </w:r>
            <w:proofErr w:type="spellStart"/>
            <w:r w:rsidRPr="00361415">
              <w:rPr>
                <w:rFonts w:ascii="Arial" w:hAnsi="Arial" w:cs="Arial"/>
                <w:sz w:val="20"/>
                <w:szCs w:val="20"/>
              </w:rPr>
              <w:t>Heindon</w:t>
            </w:r>
            <w:proofErr w:type="spellEnd"/>
            <w:r w:rsidRPr="00361415">
              <w:rPr>
                <w:rFonts w:ascii="Arial" w:hAnsi="Arial" w:cs="Arial"/>
                <w:sz w:val="20"/>
                <w:szCs w:val="20"/>
              </w:rPr>
              <w:t xml:space="preserve"> Road, Arcata, CA 95521</w:t>
            </w:r>
          </w:p>
          <w:p w14:paraId="7345A6FD" w14:textId="6FAEF7ED" w:rsidR="00ED322D" w:rsidRPr="00361415" w:rsidRDefault="00ED322D">
            <w:pPr>
              <w:spacing w:line="0" w:lineRule="atLeast"/>
              <w:ind w:right="-59"/>
              <w:rPr>
                <w:rFonts w:ascii="Arial" w:hAnsi="Arial" w:cs="Arial"/>
                <w:sz w:val="20"/>
                <w:szCs w:val="20"/>
              </w:rPr>
            </w:pPr>
          </w:p>
        </w:tc>
      </w:tr>
      <w:tr w:rsidR="00ED322D" w:rsidRPr="00361415" w14:paraId="09610670" w14:textId="77777777">
        <w:tc>
          <w:tcPr>
            <w:tcW w:w="2361" w:type="dxa"/>
          </w:tcPr>
          <w:p w14:paraId="51C04B55" w14:textId="77777777" w:rsidR="00ED322D" w:rsidRPr="00361415" w:rsidRDefault="00ED322D">
            <w:pPr>
              <w:spacing w:line="0" w:lineRule="atLeast"/>
              <w:ind w:right="-59"/>
              <w:rPr>
                <w:rFonts w:ascii="Arial" w:hAnsi="Arial" w:cs="Arial"/>
                <w:sz w:val="20"/>
                <w:szCs w:val="20"/>
              </w:rPr>
            </w:pPr>
            <w:r w:rsidRPr="00361415">
              <w:rPr>
                <w:rFonts w:ascii="Arial" w:hAnsi="Arial" w:cs="Arial"/>
                <w:sz w:val="20"/>
                <w:szCs w:val="20"/>
              </w:rPr>
              <w:t>Basic Restroom and Vault Toilet Cleaning Services</w:t>
            </w:r>
          </w:p>
        </w:tc>
        <w:tc>
          <w:tcPr>
            <w:tcW w:w="2349" w:type="dxa"/>
          </w:tcPr>
          <w:p w14:paraId="5916F02B" w14:textId="77777777" w:rsidR="00ED322D" w:rsidRPr="00361415" w:rsidRDefault="00ED322D">
            <w:pPr>
              <w:spacing w:line="0" w:lineRule="atLeast"/>
              <w:ind w:right="-59"/>
              <w:rPr>
                <w:rFonts w:ascii="Arial" w:hAnsi="Arial" w:cs="Arial"/>
                <w:sz w:val="20"/>
                <w:szCs w:val="20"/>
              </w:rPr>
            </w:pPr>
            <w:r w:rsidRPr="00361415">
              <w:rPr>
                <w:rFonts w:ascii="Arial" w:hAnsi="Arial" w:cs="Arial"/>
                <w:sz w:val="20"/>
                <w:szCs w:val="20"/>
              </w:rPr>
              <w:t>Per Attachment 3</w:t>
            </w:r>
          </w:p>
        </w:tc>
        <w:tc>
          <w:tcPr>
            <w:tcW w:w="2327" w:type="dxa"/>
          </w:tcPr>
          <w:p w14:paraId="600877DD" w14:textId="77777777" w:rsidR="00ED322D" w:rsidRPr="00361415" w:rsidRDefault="00ED322D">
            <w:pPr>
              <w:spacing w:line="0" w:lineRule="atLeast"/>
              <w:ind w:right="-59"/>
              <w:rPr>
                <w:rFonts w:ascii="Arial" w:hAnsi="Arial" w:cs="Arial"/>
                <w:sz w:val="20"/>
                <w:szCs w:val="20"/>
              </w:rPr>
            </w:pPr>
            <w:r w:rsidRPr="00361415">
              <w:rPr>
                <w:rFonts w:ascii="Arial" w:hAnsi="Arial" w:cs="Arial"/>
                <w:sz w:val="20"/>
                <w:szCs w:val="20"/>
              </w:rPr>
              <w:t>N/A</w:t>
            </w:r>
          </w:p>
        </w:tc>
        <w:tc>
          <w:tcPr>
            <w:tcW w:w="2333" w:type="dxa"/>
          </w:tcPr>
          <w:p w14:paraId="3FEB35BF" w14:textId="77777777" w:rsidR="00ED322D" w:rsidRPr="00361415" w:rsidRDefault="00ED322D">
            <w:pPr>
              <w:spacing w:line="0" w:lineRule="atLeast"/>
              <w:ind w:right="-59"/>
              <w:rPr>
                <w:rFonts w:ascii="Arial" w:hAnsi="Arial" w:cs="Arial"/>
                <w:sz w:val="20"/>
                <w:szCs w:val="20"/>
              </w:rPr>
            </w:pPr>
            <w:r w:rsidRPr="00361415">
              <w:rPr>
                <w:rFonts w:ascii="Arial" w:hAnsi="Arial" w:cs="Arial"/>
                <w:sz w:val="20"/>
                <w:szCs w:val="20"/>
              </w:rPr>
              <w:t>COR</w:t>
            </w:r>
          </w:p>
          <w:p w14:paraId="3D79BFC5" w14:textId="77777777" w:rsidR="00ED322D" w:rsidRPr="00361415" w:rsidRDefault="00ED322D">
            <w:pPr>
              <w:spacing w:line="0" w:lineRule="atLeast"/>
              <w:ind w:right="-59"/>
              <w:rPr>
                <w:rFonts w:ascii="Arial" w:hAnsi="Arial" w:cs="Arial"/>
                <w:sz w:val="20"/>
                <w:szCs w:val="20"/>
              </w:rPr>
            </w:pPr>
            <w:r w:rsidRPr="00361415">
              <w:rPr>
                <w:rFonts w:ascii="Arial" w:hAnsi="Arial" w:cs="Arial"/>
                <w:sz w:val="20"/>
                <w:szCs w:val="20"/>
              </w:rPr>
              <w:t xml:space="preserve">BLM, Arcata Field Office, 1695 </w:t>
            </w:r>
            <w:proofErr w:type="spellStart"/>
            <w:r w:rsidRPr="00361415">
              <w:rPr>
                <w:rFonts w:ascii="Arial" w:hAnsi="Arial" w:cs="Arial"/>
                <w:sz w:val="20"/>
                <w:szCs w:val="20"/>
              </w:rPr>
              <w:t>Heindon</w:t>
            </w:r>
            <w:proofErr w:type="spellEnd"/>
            <w:r w:rsidRPr="00361415">
              <w:rPr>
                <w:rFonts w:ascii="Arial" w:hAnsi="Arial" w:cs="Arial"/>
                <w:sz w:val="20"/>
                <w:szCs w:val="20"/>
              </w:rPr>
              <w:t xml:space="preserve"> Road, Arcata, CA 95521</w:t>
            </w:r>
          </w:p>
          <w:p w14:paraId="4CE85DBD" w14:textId="07D24795" w:rsidR="00ED322D" w:rsidRPr="00361415" w:rsidRDefault="00ED322D" w:rsidP="00361415">
            <w:pPr>
              <w:spacing w:line="0" w:lineRule="atLeast"/>
              <w:ind w:right="-59"/>
              <w:rPr>
                <w:rFonts w:ascii="Arial" w:hAnsi="Arial" w:cs="Arial"/>
                <w:sz w:val="20"/>
                <w:szCs w:val="20"/>
              </w:rPr>
            </w:pPr>
            <w:r w:rsidRPr="00361415">
              <w:rPr>
                <w:rFonts w:ascii="Arial" w:hAnsi="Arial" w:cs="Arial"/>
                <w:sz w:val="20"/>
                <w:szCs w:val="20"/>
              </w:rPr>
              <w:t xml:space="preserve">ATTN: </w:t>
            </w:r>
            <w:r w:rsidR="00361415" w:rsidRPr="00361415">
              <w:rPr>
                <w:rFonts w:ascii="Arial" w:hAnsi="Arial" w:cs="Arial"/>
                <w:sz w:val="20"/>
                <w:szCs w:val="20"/>
              </w:rPr>
              <w:t>COR</w:t>
            </w:r>
          </w:p>
        </w:tc>
      </w:tr>
    </w:tbl>
    <w:p w14:paraId="05044C2E" w14:textId="77777777" w:rsidR="00A66929" w:rsidRDefault="00A66929" w:rsidP="00E06F6C">
      <w:pPr>
        <w:spacing w:before="100" w:beforeAutospacing="1" w:after="100" w:afterAutospacing="1"/>
        <w:rPr>
          <w:lang w:val="en"/>
        </w:rPr>
      </w:pPr>
    </w:p>
    <w:p w14:paraId="710EF53E" w14:textId="77777777" w:rsidR="00A66929" w:rsidRDefault="00A66929">
      <w:pPr>
        <w:rPr>
          <w:lang w:val="en"/>
        </w:rPr>
      </w:pPr>
      <w:r>
        <w:rPr>
          <w:lang w:val="en"/>
        </w:rPr>
        <w:br w:type="page"/>
      </w:r>
    </w:p>
    <w:p w14:paraId="65E33672" w14:textId="37C1802D" w:rsidR="00A66929" w:rsidRPr="00717AE2" w:rsidRDefault="00A66929" w:rsidP="00A66929">
      <w:pPr>
        <w:pStyle w:val="Heading2"/>
      </w:pPr>
      <w:bookmarkStart w:id="31" w:name="_Ref232514896"/>
      <w:bookmarkStart w:id="32" w:name="_Toc232515132"/>
      <w:r>
        <w:lastRenderedPageBreak/>
        <w:t>EXHIBIT 3</w:t>
      </w:r>
      <w:proofErr w:type="gramStart"/>
      <w:r>
        <w:t>:  Cleaning</w:t>
      </w:r>
      <w:proofErr w:type="gramEnd"/>
      <w:r>
        <w:t xml:space="preserve"> Schedule</w:t>
      </w:r>
      <w:bookmarkEnd w:id="31"/>
      <w:bookmarkEnd w:id="32"/>
    </w:p>
    <w:p w14:paraId="3B4EB3A8" w14:textId="77777777" w:rsidR="00A66929" w:rsidRDefault="00A66929" w:rsidP="00A66929">
      <w:pPr>
        <w:spacing w:line="0" w:lineRule="atLeast"/>
        <w:ind w:right="-59"/>
        <w:jc w:val="center"/>
        <w:rPr>
          <w:b/>
        </w:rPr>
      </w:pPr>
    </w:p>
    <w:p w14:paraId="7D646AD2" w14:textId="2DD40EF6" w:rsidR="00A66929" w:rsidRDefault="00A66929" w:rsidP="00A66929">
      <w:pPr>
        <w:spacing w:line="0" w:lineRule="atLeast"/>
        <w:ind w:right="-59"/>
        <w:jc w:val="center"/>
        <w:rPr>
          <w:b/>
        </w:rPr>
      </w:pPr>
      <w:r>
        <w:rPr>
          <w:b/>
        </w:rPr>
        <w:t>CLEANING SCHEDULE</w:t>
      </w:r>
    </w:p>
    <w:p w14:paraId="1062E67D" w14:textId="77777777" w:rsidR="00A66929" w:rsidRDefault="00A66929" w:rsidP="00A66929">
      <w:pPr>
        <w:spacing w:line="20" w:lineRule="exact"/>
      </w:pPr>
    </w:p>
    <w:p w14:paraId="3D3107FA" w14:textId="77777777" w:rsidR="00A66929" w:rsidRDefault="00A66929" w:rsidP="00A66929">
      <w:pPr>
        <w:spacing w:line="14" w:lineRule="exact"/>
      </w:pPr>
    </w:p>
    <w:p w14:paraId="1D0BCF00" w14:textId="77777777" w:rsidR="00A66929" w:rsidRPr="001C517C" w:rsidRDefault="00A66929" w:rsidP="00A66929">
      <w:pPr>
        <w:spacing w:line="236" w:lineRule="exact"/>
        <w:rPr>
          <w:rFonts w:ascii="Arial" w:hAnsi="Arial" w:cs="Arial"/>
        </w:rPr>
      </w:pPr>
    </w:p>
    <w:p w14:paraId="6910E9EC" w14:textId="77777777" w:rsidR="00A66929" w:rsidRPr="001C517C" w:rsidRDefault="00A66929" w:rsidP="00A66929">
      <w:pPr>
        <w:spacing w:line="236" w:lineRule="exact"/>
        <w:jc w:val="center"/>
        <w:rPr>
          <w:rFonts w:ascii="Arial" w:hAnsi="Arial" w:cs="Arial"/>
        </w:rPr>
      </w:pPr>
      <w:r w:rsidRPr="001C517C">
        <w:rPr>
          <w:rFonts w:ascii="Arial" w:hAnsi="Arial" w:cs="Arial"/>
        </w:rPr>
        <w:t>CONTRACTOR TO FILL OUT PROPOSED WEEKLY SCHEDULE</w:t>
      </w:r>
    </w:p>
    <w:p w14:paraId="48EAE20B" w14:textId="77777777" w:rsidR="00A66929" w:rsidRPr="001C517C" w:rsidRDefault="00A66929" w:rsidP="00A66929">
      <w:pPr>
        <w:spacing w:line="236" w:lineRule="exact"/>
        <w:rPr>
          <w:rFonts w:ascii="Arial" w:hAnsi="Arial" w:cs="Arial"/>
        </w:rPr>
      </w:pPr>
    </w:p>
    <w:tbl>
      <w:tblPr>
        <w:tblW w:w="950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30"/>
        <w:gridCol w:w="596"/>
        <w:gridCol w:w="575"/>
        <w:gridCol w:w="595"/>
        <w:gridCol w:w="575"/>
        <w:gridCol w:w="595"/>
        <w:gridCol w:w="595"/>
        <w:gridCol w:w="575"/>
        <w:gridCol w:w="2064"/>
      </w:tblGrid>
      <w:tr w:rsidR="00A66929" w:rsidRPr="001C517C" w14:paraId="79DC6E47" w14:textId="77777777">
        <w:trPr>
          <w:trHeight w:val="299"/>
        </w:trPr>
        <w:tc>
          <w:tcPr>
            <w:tcW w:w="9500" w:type="dxa"/>
            <w:gridSpan w:val="9"/>
            <w:vAlign w:val="center"/>
          </w:tcPr>
          <w:p w14:paraId="75EE9BA1" w14:textId="77777777" w:rsidR="00A66929" w:rsidRPr="001C517C" w:rsidRDefault="00A66929">
            <w:pPr>
              <w:spacing w:line="0" w:lineRule="atLeast"/>
              <w:jc w:val="center"/>
              <w:rPr>
                <w:rFonts w:ascii="Arial" w:hAnsi="Arial" w:cs="Arial"/>
                <w:b/>
                <w:bCs/>
              </w:rPr>
            </w:pPr>
            <w:r w:rsidRPr="21D19369">
              <w:rPr>
                <w:rFonts w:ascii="Arial" w:hAnsi="Arial" w:cs="Arial"/>
                <w:b/>
                <w:bCs/>
              </w:rPr>
              <w:t>General Administrative Areas</w:t>
            </w:r>
          </w:p>
          <w:p w14:paraId="5DD5754F" w14:textId="77777777" w:rsidR="00A66929" w:rsidRPr="001C517C" w:rsidRDefault="00A66929">
            <w:pPr>
              <w:spacing w:line="235" w:lineRule="auto"/>
              <w:ind w:right="-79"/>
              <w:jc w:val="center"/>
              <w:rPr>
                <w:rFonts w:ascii="Arial" w:hAnsi="Arial" w:cs="Arial"/>
                <w:b/>
                <w:bCs/>
              </w:rPr>
            </w:pPr>
            <w:r w:rsidRPr="21D19369">
              <w:rPr>
                <w:rFonts w:ascii="Arial" w:hAnsi="Arial" w:cs="Arial"/>
                <w:b/>
                <w:bCs/>
              </w:rPr>
              <w:t>CATEGORY I - Minimum Frequency Standards</w:t>
            </w:r>
          </w:p>
          <w:p w14:paraId="6102416C" w14:textId="77777777" w:rsidR="00A66929" w:rsidRPr="001C517C" w:rsidRDefault="00A66929">
            <w:pPr>
              <w:spacing w:line="1" w:lineRule="exact"/>
              <w:jc w:val="center"/>
              <w:rPr>
                <w:rFonts w:ascii="Arial" w:hAnsi="Arial" w:cs="Arial"/>
              </w:rPr>
            </w:pPr>
          </w:p>
          <w:p w14:paraId="2E94B164" w14:textId="77777777" w:rsidR="00A66929" w:rsidRPr="001C517C" w:rsidRDefault="00A66929">
            <w:pPr>
              <w:spacing w:line="0" w:lineRule="atLeast"/>
              <w:ind w:right="-79"/>
              <w:jc w:val="center"/>
              <w:rPr>
                <w:rFonts w:ascii="Arial" w:hAnsi="Arial" w:cs="Arial"/>
                <w:b/>
                <w:bCs/>
              </w:rPr>
            </w:pPr>
            <w:r w:rsidRPr="21D19369">
              <w:rPr>
                <w:rFonts w:ascii="Arial" w:hAnsi="Arial" w:cs="Arial"/>
                <w:b/>
                <w:bCs/>
              </w:rPr>
              <w:t>BASIC CLEANING &amp; RESTROOM/TOILET CLEANING SERVICES</w:t>
            </w:r>
          </w:p>
          <w:p w14:paraId="1966050C" w14:textId="77777777" w:rsidR="00A66929" w:rsidRPr="001C517C" w:rsidRDefault="00A66929">
            <w:pPr>
              <w:spacing w:line="0" w:lineRule="atLeast"/>
              <w:jc w:val="center"/>
              <w:rPr>
                <w:rFonts w:ascii="Arial" w:hAnsi="Arial" w:cs="Arial"/>
                <w:sz w:val="19"/>
                <w:szCs w:val="19"/>
              </w:rPr>
            </w:pPr>
          </w:p>
        </w:tc>
      </w:tr>
      <w:tr w:rsidR="00A66929" w:rsidRPr="001C517C" w14:paraId="7D8A59C5" w14:textId="77777777">
        <w:trPr>
          <w:trHeight w:val="271"/>
        </w:trPr>
        <w:tc>
          <w:tcPr>
            <w:tcW w:w="3330" w:type="dxa"/>
            <w:vAlign w:val="bottom"/>
          </w:tcPr>
          <w:p w14:paraId="187FA097" w14:textId="77777777" w:rsidR="00A66929" w:rsidRPr="001C517C" w:rsidRDefault="00A66929">
            <w:pPr>
              <w:spacing w:line="0" w:lineRule="atLeast"/>
              <w:rPr>
                <w:rFonts w:ascii="Arial" w:hAnsi="Arial" w:cs="Arial"/>
                <w:sz w:val="17"/>
              </w:rPr>
            </w:pPr>
          </w:p>
          <w:p w14:paraId="73409200" w14:textId="77777777" w:rsidR="00A66929" w:rsidRDefault="00A66929">
            <w:pPr>
              <w:spacing w:line="0" w:lineRule="atLeast"/>
              <w:rPr>
                <w:rFonts w:ascii="Arial" w:hAnsi="Arial" w:cs="Arial"/>
                <w:b/>
                <w:bCs/>
                <w:sz w:val="20"/>
                <w:szCs w:val="20"/>
              </w:rPr>
            </w:pPr>
            <w:r w:rsidRPr="21D19369">
              <w:rPr>
                <w:rFonts w:ascii="Arial" w:hAnsi="Arial" w:cs="Arial"/>
                <w:b/>
                <w:bCs/>
                <w:sz w:val="20"/>
                <w:szCs w:val="20"/>
              </w:rPr>
              <w:t>Janitorial Cleaning –</w:t>
            </w:r>
          </w:p>
          <w:p w14:paraId="0F2DFF57" w14:textId="77777777" w:rsidR="00A66929" w:rsidRDefault="00A66929">
            <w:pPr>
              <w:spacing w:line="0" w:lineRule="atLeast"/>
              <w:rPr>
                <w:rFonts w:ascii="Arial" w:hAnsi="Arial" w:cs="Arial"/>
                <w:b/>
                <w:bCs/>
                <w:sz w:val="17"/>
                <w:szCs w:val="17"/>
              </w:rPr>
            </w:pPr>
            <w:r w:rsidRPr="21D19369">
              <w:rPr>
                <w:rFonts w:ascii="Arial" w:hAnsi="Arial" w:cs="Arial"/>
                <w:b/>
                <w:bCs/>
                <w:sz w:val="20"/>
                <w:szCs w:val="20"/>
              </w:rPr>
              <w:t xml:space="preserve"> 6 Recreation Sites/8 Vault Toilets</w:t>
            </w:r>
          </w:p>
        </w:tc>
        <w:tc>
          <w:tcPr>
            <w:tcW w:w="596" w:type="dxa"/>
            <w:shd w:val="clear" w:color="auto" w:fill="E5E5E5"/>
            <w:vAlign w:val="bottom"/>
          </w:tcPr>
          <w:p w14:paraId="72A97176" w14:textId="77777777" w:rsidR="00A66929" w:rsidRDefault="00A66929">
            <w:pPr>
              <w:spacing w:line="0" w:lineRule="atLeast"/>
              <w:ind w:left="240"/>
              <w:rPr>
                <w:rFonts w:ascii="Arial" w:eastAsia="Arial" w:hAnsi="Arial" w:cs="Arial"/>
                <w:b/>
                <w:bCs/>
                <w:sz w:val="18"/>
                <w:szCs w:val="18"/>
              </w:rPr>
            </w:pPr>
            <w:r w:rsidRPr="21D19369">
              <w:rPr>
                <w:rFonts w:ascii="Arial" w:eastAsia="Arial" w:hAnsi="Arial" w:cs="Arial"/>
                <w:b/>
                <w:bCs/>
                <w:sz w:val="18"/>
                <w:szCs w:val="18"/>
              </w:rPr>
              <w:t>Su</w:t>
            </w:r>
          </w:p>
        </w:tc>
        <w:tc>
          <w:tcPr>
            <w:tcW w:w="575" w:type="dxa"/>
            <w:shd w:val="clear" w:color="auto" w:fill="E5E5E5"/>
            <w:vAlign w:val="bottom"/>
          </w:tcPr>
          <w:p w14:paraId="6972B94C" w14:textId="77777777" w:rsidR="00A66929" w:rsidRDefault="00A66929">
            <w:pPr>
              <w:spacing w:line="0" w:lineRule="atLeast"/>
              <w:ind w:left="220"/>
              <w:rPr>
                <w:rFonts w:ascii="Arial" w:eastAsia="Arial" w:hAnsi="Arial" w:cs="Arial"/>
                <w:b/>
                <w:bCs/>
                <w:sz w:val="18"/>
                <w:szCs w:val="18"/>
              </w:rPr>
            </w:pPr>
            <w:r w:rsidRPr="21D19369">
              <w:rPr>
                <w:rFonts w:ascii="Arial" w:eastAsia="Arial" w:hAnsi="Arial" w:cs="Arial"/>
                <w:b/>
                <w:bCs/>
                <w:sz w:val="18"/>
                <w:szCs w:val="18"/>
              </w:rPr>
              <w:t>M</w:t>
            </w:r>
          </w:p>
        </w:tc>
        <w:tc>
          <w:tcPr>
            <w:tcW w:w="595" w:type="dxa"/>
            <w:shd w:val="clear" w:color="auto" w:fill="E5E5E5"/>
            <w:vAlign w:val="bottom"/>
          </w:tcPr>
          <w:p w14:paraId="713B7525" w14:textId="77777777" w:rsidR="00A66929" w:rsidRDefault="00A66929">
            <w:pPr>
              <w:spacing w:line="0" w:lineRule="atLeast"/>
              <w:ind w:left="240"/>
              <w:rPr>
                <w:rFonts w:ascii="Arial" w:eastAsia="Arial" w:hAnsi="Arial" w:cs="Arial"/>
                <w:b/>
                <w:bCs/>
                <w:sz w:val="18"/>
                <w:szCs w:val="18"/>
              </w:rPr>
            </w:pPr>
            <w:r w:rsidRPr="21D19369">
              <w:rPr>
                <w:rFonts w:ascii="Arial" w:eastAsia="Arial" w:hAnsi="Arial" w:cs="Arial"/>
                <w:b/>
                <w:bCs/>
                <w:sz w:val="18"/>
                <w:szCs w:val="18"/>
              </w:rPr>
              <w:t>Tu</w:t>
            </w:r>
          </w:p>
        </w:tc>
        <w:tc>
          <w:tcPr>
            <w:tcW w:w="575" w:type="dxa"/>
            <w:shd w:val="clear" w:color="auto" w:fill="E5E5E5"/>
            <w:vAlign w:val="bottom"/>
          </w:tcPr>
          <w:p w14:paraId="1109F2CC" w14:textId="77777777" w:rsidR="00A66929" w:rsidRDefault="00A66929">
            <w:pPr>
              <w:spacing w:line="0" w:lineRule="atLeast"/>
              <w:ind w:left="200"/>
              <w:rPr>
                <w:rFonts w:ascii="Arial" w:eastAsia="Arial" w:hAnsi="Arial" w:cs="Arial"/>
                <w:b/>
                <w:bCs/>
                <w:sz w:val="18"/>
                <w:szCs w:val="18"/>
              </w:rPr>
            </w:pPr>
            <w:r w:rsidRPr="21D19369">
              <w:rPr>
                <w:rFonts w:ascii="Arial" w:eastAsia="Arial" w:hAnsi="Arial" w:cs="Arial"/>
                <w:b/>
                <w:bCs/>
                <w:sz w:val="18"/>
                <w:szCs w:val="18"/>
              </w:rPr>
              <w:t>W</w:t>
            </w:r>
          </w:p>
        </w:tc>
        <w:tc>
          <w:tcPr>
            <w:tcW w:w="595" w:type="dxa"/>
            <w:shd w:val="clear" w:color="auto" w:fill="E5E5E5"/>
            <w:vAlign w:val="bottom"/>
          </w:tcPr>
          <w:p w14:paraId="45B43461" w14:textId="77777777" w:rsidR="00A66929" w:rsidRDefault="00A66929">
            <w:pPr>
              <w:spacing w:line="0" w:lineRule="atLeast"/>
              <w:ind w:left="180"/>
              <w:rPr>
                <w:rFonts w:ascii="Arial" w:eastAsia="Arial" w:hAnsi="Arial" w:cs="Arial"/>
                <w:b/>
                <w:bCs/>
                <w:sz w:val="18"/>
                <w:szCs w:val="18"/>
              </w:rPr>
            </w:pPr>
            <w:r w:rsidRPr="21D19369">
              <w:rPr>
                <w:rFonts w:ascii="Arial" w:eastAsia="Arial" w:hAnsi="Arial" w:cs="Arial"/>
                <w:b/>
                <w:bCs/>
                <w:sz w:val="18"/>
                <w:szCs w:val="18"/>
              </w:rPr>
              <w:t>Th</w:t>
            </w:r>
          </w:p>
        </w:tc>
        <w:tc>
          <w:tcPr>
            <w:tcW w:w="595" w:type="dxa"/>
            <w:shd w:val="clear" w:color="auto" w:fill="E5E5E5"/>
            <w:vAlign w:val="bottom"/>
          </w:tcPr>
          <w:p w14:paraId="2D4A56E3" w14:textId="77777777" w:rsidR="00A66929" w:rsidRDefault="00A66929">
            <w:pPr>
              <w:spacing w:line="0" w:lineRule="atLeast"/>
              <w:ind w:left="240"/>
              <w:rPr>
                <w:rFonts w:ascii="Arial" w:eastAsia="Arial" w:hAnsi="Arial" w:cs="Arial"/>
                <w:b/>
                <w:bCs/>
                <w:sz w:val="18"/>
                <w:szCs w:val="18"/>
              </w:rPr>
            </w:pPr>
            <w:r w:rsidRPr="21D19369">
              <w:rPr>
                <w:rFonts w:ascii="Arial" w:eastAsia="Arial" w:hAnsi="Arial" w:cs="Arial"/>
                <w:b/>
                <w:bCs/>
                <w:sz w:val="18"/>
                <w:szCs w:val="18"/>
              </w:rPr>
              <w:t>F</w:t>
            </w:r>
          </w:p>
        </w:tc>
        <w:tc>
          <w:tcPr>
            <w:tcW w:w="575" w:type="dxa"/>
            <w:shd w:val="clear" w:color="auto" w:fill="E5E5E5"/>
            <w:vAlign w:val="bottom"/>
          </w:tcPr>
          <w:p w14:paraId="17F420A7" w14:textId="77777777" w:rsidR="00A66929" w:rsidRDefault="00A66929">
            <w:pPr>
              <w:spacing w:line="0" w:lineRule="atLeast"/>
              <w:ind w:left="160"/>
              <w:rPr>
                <w:rFonts w:ascii="Arial" w:eastAsia="Arial" w:hAnsi="Arial" w:cs="Arial"/>
                <w:b/>
                <w:bCs/>
                <w:sz w:val="18"/>
                <w:szCs w:val="18"/>
              </w:rPr>
            </w:pPr>
            <w:r w:rsidRPr="21D19369">
              <w:rPr>
                <w:rFonts w:ascii="Arial" w:eastAsia="Arial" w:hAnsi="Arial" w:cs="Arial"/>
                <w:b/>
                <w:bCs/>
                <w:sz w:val="18"/>
                <w:szCs w:val="18"/>
              </w:rPr>
              <w:t>Sa</w:t>
            </w:r>
          </w:p>
        </w:tc>
        <w:tc>
          <w:tcPr>
            <w:tcW w:w="2064" w:type="dxa"/>
            <w:shd w:val="clear" w:color="auto" w:fill="E5E5E5"/>
            <w:vAlign w:val="bottom"/>
          </w:tcPr>
          <w:p w14:paraId="0B956683" w14:textId="77777777" w:rsidR="00A66929" w:rsidRPr="001C517C" w:rsidRDefault="00A66929">
            <w:pPr>
              <w:spacing w:line="203" w:lineRule="exact"/>
              <w:ind w:left="340"/>
              <w:rPr>
                <w:rFonts w:ascii="Arial" w:eastAsia="Arial" w:hAnsi="Arial" w:cs="Arial"/>
                <w:b/>
                <w:sz w:val="18"/>
              </w:rPr>
            </w:pPr>
            <w:r w:rsidRPr="001C517C">
              <w:rPr>
                <w:rFonts w:ascii="Arial" w:eastAsia="Arial" w:hAnsi="Arial" w:cs="Arial"/>
                <w:b/>
                <w:sz w:val="18"/>
              </w:rPr>
              <w:t>SERVICE ONCE PER WEEK</w:t>
            </w:r>
          </w:p>
        </w:tc>
      </w:tr>
      <w:tr w:rsidR="00A66929" w:rsidRPr="001C517C" w14:paraId="37DB8D6B" w14:textId="77777777">
        <w:trPr>
          <w:trHeight w:val="591"/>
        </w:trPr>
        <w:tc>
          <w:tcPr>
            <w:tcW w:w="3330" w:type="dxa"/>
            <w:vAlign w:val="bottom"/>
          </w:tcPr>
          <w:p w14:paraId="3FA2E4E2" w14:textId="77777777" w:rsidR="00A66929" w:rsidRPr="001C517C" w:rsidRDefault="00A66929">
            <w:pPr>
              <w:spacing w:line="0" w:lineRule="atLeast"/>
              <w:rPr>
                <w:rFonts w:ascii="Arial" w:hAnsi="Arial" w:cs="Arial"/>
              </w:rPr>
            </w:pPr>
          </w:p>
          <w:p w14:paraId="673397ED" w14:textId="77777777" w:rsidR="00A66929" w:rsidRDefault="00A66929">
            <w:pPr>
              <w:spacing w:line="0" w:lineRule="atLeast"/>
              <w:rPr>
                <w:rFonts w:ascii="Arial" w:hAnsi="Arial" w:cs="Arial"/>
              </w:rPr>
            </w:pPr>
            <w:r w:rsidRPr="21D19369">
              <w:rPr>
                <w:rFonts w:ascii="Arial" w:hAnsi="Arial" w:cs="Arial"/>
              </w:rPr>
              <w:t>Mal-</w:t>
            </w:r>
            <w:proofErr w:type="spellStart"/>
            <w:r w:rsidRPr="21D19369">
              <w:rPr>
                <w:rFonts w:ascii="Arial" w:hAnsi="Arial" w:cs="Arial"/>
              </w:rPr>
              <w:t>Le’l</w:t>
            </w:r>
            <w:proofErr w:type="spellEnd"/>
            <w:r w:rsidRPr="21D19369">
              <w:rPr>
                <w:rFonts w:ascii="Arial" w:hAnsi="Arial" w:cs="Arial"/>
              </w:rPr>
              <w:t xml:space="preserve"> dunes</w:t>
            </w:r>
          </w:p>
        </w:tc>
        <w:tc>
          <w:tcPr>
            <w:tcW w:w="596" w:type="dxa"/>
            <w:vAlign w:val="bottom"/>
          </w:tcPr>
          <w:p w14:paraId="41585988" w14:textId="77777777" w:rsidR="00A66929" w:rsidRPr="001C517C" w:rsidRDefault="00A66929">
            <w:pPr>
              <w:spacing w:line="0" w:lineRule="atLeast"/>
              <w:jc w:val="center"/>
              <w:rPr>
                <w:rFonts w:ascii="Arial" w:hAnsi="Arial" w:cs="Arial"/>
                <w:b/>
              </w:rPr>
            </w:pPr>
          </w:p>
        </w:tc>
        <w:tc>
          <w:tcPr>
            <w:tcW w:w="575" w:type="dxa"/>
            <w:vAlign w:val="bottom"/>
          </w:tcPr>
          <w:p w14:paraId="756F889A" w14:textId="77777777" w:rsidR="00A66929" w:rsidRPr="001C517C" w:rsidRDefault="00A66929">
            <w:pPr>
              <w:spacing w:line="0" w:lineRule="atLeast"/>
              <w:ind w:left="220"/>
              <w:rPr>
                <w:rFonts w:ascii="Arial" w:hAnsi="Arial" w:cs="Arial"/>
                <w:b/>
              </w:rPr>
            </w:pPr>
          </w:p>
        </w:tc>
        <w:tc>
          <w:tcPr>
            <w:tcW w:w="595" w:type="dxa"/>
            <w:vAlign w:val="bottom"/>
          </w:tcPr>
          <w:p w14:paraId="52D85FC0" w14:textId="77777777" w:rsidR="00A66929" w:rsidRPr="001C517C" w:rsidRDefault="00A66929">
            <w:pPr>
              <w:spacing w:line="0" w:lineRule="atLeast"/>
              <w:rPr>
                <w:rFonts w:ascii="Arial" w:hAnsi="Arial" w:cs="Arial"/>
              </w:rPr>
            </w:pPr>
          </w:p>
        </w:tc>
        <w:tc>
          <w:tcPr>
            <w:tcW w:w="575" w:type="dxa"/>
            <w:vAlign w:val="bottom"/>
          </w:tcPr>
          <w:p w14:paraId="51DE207E" w14:textId="77777777" w:rsidR="00A66929" w:rsidRPr="001C517C" w:rsidRDefault="00A66929">
            <w:pPr>
              <w:spacing w:line="0" w:lineRule="atLeast"/>
              <w:ind w:left="220"/>
              <w:rPr>
                <w:rFonts w:ascii="Arial" w:hAnsi="Arial" w:cs="Arial"/>
              </w:rPr>
            </w:pPr>
          </w:p>
        </w:tc>
        <w:tc>
          <w:tcPr>
            <w:tcW w:w="595" w:type="dxa"/>
            <w:vAlign w:val="bottom"/>
          </w:tcPr>
          <w:p w14:paraId="51915026" w14:textId="77777777" w:rsidR="00A66929" w:rsidRPr="001C517C" w:rsidRDefault="00A66929">
            <w:pPr>
              <w:spacing w:line="0" w:lineRule="atLeast"/>
              <w:rPr>
                <w:rFonts w:ascii="Arial" w:hAnsi="Arial" w:cs="Arial"/>
              </w:rPr>
            </w:pPr>
            <w:r w:rsidRPr="001C517C">
              <w:rPr>
                <w:rFonts w:ascii="Arial" w:hAnsi="Arial" w:cs="Arial"/>
              </w:rPr>
              <w:t xml:space="preserve">  </w:t>
            </w:r>
          </w:p>
        </w:tc>
        <w:tc>
          <w:tcPr>
            <w:tcW w:w="595" w:type="dxa"/>
            <w:vAlign w:val="bottom"/>
          </w:tcPr>
          <w:p w14:paraId="4EBC9B7E" w14:textId="77777777" w:rsidR="00A66929" w:rsidRPr="001C517C" w:rsidRDefault="00A66929">
            <w:pPr>
              <w:spacing w:line="0" w:lineRule="atLeast"/>
              <w:ind w:left="220"/>
              <w:rPr>
                <w:rFonts w:ascii="Arial" w:hAnsi="Arial" w:cs="Arial"/>
                <w:b/>
              </w:rPr>
            </w:pPr>
          </w:p>
        </w:tc>
        <w:tc>
          <w:tcPr>
            <w:tcW w:w="575" w:type="dxa"/>
            <w:vAlign w:val="bottom"/>
          </w:tcPr>
          <w:p w14:paraId="34A61ADF" w14:textId="77777777" w:rsidR="00A66929" w:rsidRPr="001C517C" w:rsidRDefault="00A66929">
            <w:pPr>
              <w:spacing w:line="0" w:lineRule="atLeast"/>
              <w:rPr>
                <w:rFonts w:ascii="Arial" w:hAnsi="Arial" w:cs="Arial"/>
              </w:rPr>
            </w:pPr>
          </w:p>
        </w:tc>
        <w:tc>
          <w:tcPr>
            <w:tcW w:w="2064" w:type="dxa"/>
            <w:vAlign w:val="bottom"/>
          </w:tcPr>
          <w:p w14:paraId="6361BEA4" w14:textId="77777777" w:rsidR="00A66929" w:rsidRPr="001C517C" w:rsidRDefault="00A66929">
            <w:pPr>
              <w:spacing w:line="0" w:lineRule="atLeast"/>
              <w:ind w:left="380"/>
              <w:rPr>
                <w:rFonts w:ascii="Arial" w:hAnsi="Arial" w:cs="Arial"/>
                <w:b/>
                <w:sz w:val="20"/>
                <w:szCs w:val="20"/>
              </w:rPr>
            </w:pPr>
          </w:p>
        </w:tc>
      </w:tr>
      <w:tr w:rsidR="00A66929" w:rsidRPr="001C517C" w14:paraId="6DFE3B28" w14:textId="77777777">
        <w:trPr>
          <w:trHeight w:val="591"/>
        </w:trPr>
        <w:tc>
          <w:tcPr>
            <w:tcW w:w="3330" w:type="dxa"/>
            <w:vAlign w:val="bottom"/>
          </w:tcPr>
          <w:p w14:paraId="7CCD14AA" w14:textId="77777777" w:rsidR="00A66929" w:rsidRPr="001C517C" w:rsidRDefault="00A66929">
            <w:pPr>
              <w:spacing w:line="0" w:lineRule="atLeast"/>
              <w:rPr>
                <w:rFonts w:ascii="Arial" w:hAnsi="Arial" w:cs="Arial"/>
              </w:rPr>
            </w:pPr>
          </w:p>
          <w:p w14:paraId="629EB2F2" w14:textId="77777777" w:rsidR="00A66929" w:rsidRDefault="00A66929">
            <w:pPr>
              <w:spacing w:line="0" w:lineRule="atLeast"/>
              <w:rPr>
                <w:rFonts w:ascii="Arial" w:hAnsi="Arial" w:cs="Arial"/>
              </w:rPr>
            </w:pPr>
            <w:proofErr w:type="spellStart"/>
            <w:r w:rsidRPr="21D19369">
              <w:rPr>
                <w:rFonts w:ascii="Arial" w:hAnsi="Arial" w:cs="Arial"/>
              </w:rPr>
              <w:t>Waluphl</w:t>
            </w:r>
            <w:proofErr w:type="spellEnd"/>
            <w:r w:rsidRPr="21D19369">
              <w:rPr>
                <w:rFonts w:ascii="Arial" w:hAnsi="Arial" w:cs="Arial"/>
              </w:rPr>
              <w:t xml:space="preserve"> Lighthouse Ranch</w:t>
            </w:r>
          </w:p>
        </w:tc>
        <w:tc>
          <w:tcPr>
            <w:tcW w:w="596" w:type="dxa"/>
            <w:vAlign w:val="bottom"/>
          </w:tcPr>
          <w:p w14:paraId="7D43CB0C" w14:textId="77777777" w:rsidR="00A66929" w:rsidRPr="001C517C" w:rsidRDefault="00A66929">
            <w:pPr>
              <w:spacing w:line="0" w:lineRule="atLeast"/>
              <w:jc w:val="center"/>
              <w:rPr>
                <w:rFonts w:ascii="Arial" w:hAnsi="Arial" w:cs="Arial"/>
                <w:b/>
              </w:rPr>
            </w:pPr>
          </w:p>
        </w:tc>
        <w:tc>
          <w:tcPr>
            <w:tcW w:w="575" w:type="dxa"/>
            <w:vAlign w:val="bottom"/>
          </w:tcPr>
          <w:p w14:paraId="2CD18319" w14:textId="77777777" w:rsidR="00A66929" w:rsidRPr="001C517C" w:rsidRDefault="00A66929">
            <w:pPr>
              <w:spacing w:line="0" w:lineRule="atLeast"/>
              <w:ind w:left="220"/>
              <w:rPr>
                <w:rFonts w:ascii="Arial" w:hAnsi="Arial" w:cs="Arial"/>
                <w:b/>
              </w:rPr>
            </w:pPr>
          </w:p>
        </w:tc>
        <w:tc>
          <w:tcPr>
            <w:tcW w:w="595" w:type="dxa"/>
            <w:vAlign w:val="bottom"/>
          </w:tcPr>
          <w:p w14:paraId="7C9F13BF" w14:textId="77777777" w:rsidR="00A66929" w:rsidRPr="001C517C" w:rsidRDefault="00A66929">
            <w:pPr>
              <w:spacing w:line="0" w:lineRule="atLeast"/>
              <w:rPr>
                <w:rFonts w:ascii="Arial" w:hAnsi="Arial" w:cs="Arial"/>
              </w:rPr>
            </w:pPr>
          </w:p>
        </w:tc>
        <w:tc>
          <w:tcPr>
            <w:tcW w:w="575" w:type="dxa"/>
            <w:vAlign w:val="bottom"/>
          </w:tcPr>
          <w:p w14:paraId="7DC57308" w14:textId="77777777" w:rsidR="00A66929" w:rsidRPr="001C517C" w:rsidRDefault="00A66929">
            <w:pPr>
              <w:spacing w:line="0" w:lineRule="atLeast"/>
              <w:ind w:left="220"/>
              <w:rPr>
                <w:rFonts w:ascii="Arial" w:hAnsi="Arial" w:cs="Arial"/>
              </w:rPr>
            </w:pPr>
          </w:p>
        </w:tc>
        <w:tc>
          <w:tcPr>
            <w:tcW w:w="595" w:type="dxa"/>
            <w:vAlign w:val="bottom"/>
          </w:tcPr>
          <w:p w14:paraId="1ADAE26F" w14:textId="77777777" w:rsidR="00A66929" w:rsidRPr="001C517C" w:rsidRDefault="00A66929">
            <w:pPr>
              <w:spacing w:line="0" w:lineRule="atLeast"/>
              <w:rPr>
                <w:rFonts w:ascii="Arial" w:hAnsi="Arial" w:cs="Arial"/>
              </w:rPr>
            </w:pPr>
          </w:p>
        </w:tc>
        <w:tc>
          <w:tcPr>
            <w:tcW w:w="595" w:type="dxa"/>
            <w:vAlign w:val="bottom"/>
          </w:tcPr>
          <w:p w14:paraId="5A2D7EC9" w14:textId="77777777" w:rsidR="00A66929" w:rsidRPr="001C517C" w:rsidRDefault="00A66929">
            <w:pPr>
              <w:spacing w:line="0" w:lineRule="atLeast"/>
              <w:ind w:left="220"/>
              <w:rPr>
                <w:rFonts w:ascii="Arial" w:hAnsi="Arial" w:cs="Arial"/>
                <w:b/>
              </w:rPr>
            </w:pPr>
          </w:p>
        </w:tc>
        <w:tc>
          <w:tcPr>
            <w:tcW w:w="575" w:type="dxa"/>
            <w:vAlign w:val="bottom"/>
          </w:tcPr>
          <w:p w14:paraId="1E65C348" w14:textId="77777777" w:rsidR="00A66929" w:rsidRPr="001C517C" w:rsidRDefault="00A66929">
            <w:pPr>
              <w:spacing w:line="0" w:lineRule="atLeast"/>
              <w:rPr>
                <w:rFonts w:ascii="Arial" w:hAnsi="Arial" w:cs="Arial"/>
              </w:rPr>
            </w:pPr>
          </w:p>
        </w:tc>
        <w:tc>
          <w:tcPr>
            <w:tcW w:w="2064" w:type="dxa"/>
            <w:vAlign w:val="bottom"/>
          </w:tcPr>
          <w:p w14:paraId="410167F7" w14:textId="77777777" w:rsidR="00A66929" w:rsidRPr="001C517C" w:rsidRDefault="00A66929">
            <w:pPr>
              <w:spacing w:line="0" w:lineRule="atLeast"/>
              <w:ind w:left="380"/>
              <w:rPr>
                <w:rFonts w:ascii="Arial" w:hAnsi="Arial" w:cs="Arial"/>
                <w:b/>
                <w:sz w:val="20"/>
                <w:szCs w:val="20"/>
              </w:rPr>
            </w:pPr>
          </w:p>
        </w:tc>
      </w:tr>
      <w:tr w:rsidR="00A66929" w:rsidRPr="001C517C" w14:paraId="319CF74B" w14:textId="77777777">
        <w:trPr>
          <w:trHeight w:val="591"/>
        </w:trPr>
        <w:tc>
          <w:tcPr>
            <w:tcW w:w="3330" w:type="dxa"/>
            <w:vAlign w:val="bottom"/>
          </w:tcPr>
          <w:p w14:paraId="4D3051DC" w14:textId="77777777" w:rsidR="00A66929" w:rsidRPr="001C517C" w:rsidRDefault="00A66929">
            <w:pPr>
              <w:spacing w:line="0" w:lineRule="atLeast"/>
              <w:rPr>
                <w:rFonts w:ascii="Arial" w:hAnsi="Arial" w:cs="Arial"/>
              </w:rPr>
            </w:pPr>
          </w:p>
          <w:p w14:paraId="51C14727" w14:textId="77777777" w:rsidR="00A66929" w:rsidRDefault="00A66929">
            <w:pPr>
              <w:spacing w:line="0" w:lineRule="atLeast"/>
              <w:rPr>
                <w:rFonts w:ascii="Arial" w:hAnsi="Arial" w:cs="Arial"/>
                <w:b/>
                <w:bCs/>
              </w:rPr>
            </w:pPr>
            <w:r w:rsidRPr="21D19369">
              <w:rPr>
                <w:rFonts w:ascii="Arial" w:hAnsi="Arial" w:cs="Arial"/>
              </w:rPr>
              <w:t>South Spit Management</w:t>
            </w:r>
            <w:r w:rsidRPr="21D19369">
              <w:rPr>
                <w:rFonts w:ascii="Arial" w:hAnsi="Arial" w:cs="Arial"/>
                <w:b/>
                <w:bCs/>
              </w:rPr>
              <w:t xml:space="preserve"> </w:t>
            </w:r>
            <w:r w:rsidRPr="21D19369">
              <w:rPr>
                <w:rFonts w:ascii="Arial" w:hAnsi="Arial" w:cs="Arial"/>
              </w:rPr>
              <w:t>Area-</w:t>
            </w:r>
            <w:r w:rsidRPr="21D19369">
              <w:rPr>
                <w:rFonts w:ascii="Arial" w:hAnsi="Arial" w:cs="Arial"/>
                <w:b/>
                <w:bCs/>
              </w:rPr>
              <w:t xml:space="preserve"> </w:t>
            </w:r>
            <w:r w:rsidRPr="21D19369">
              <w:rPr>
                <w:rFonts w:ascii="Arial" w:hAnsi="Arial" w:cs="Arial"/>
              </w:rPr>
              <w:t>Table Bluff</w:t>
            </w:r>
          </w:p>
        </w:tc>
        <w:tc>
          <w:tcPr>
            <w:tcW w:w="596" w:type="dxa"/>
            <w:vAlign w:val="bottom"/>
          </w:tcPr>
          <w:p w14:paraId="7ED38206" w14:textId="77777777" w:rsidR="00A66929" w:rsidRPr="001C517C" w:rsidRDefault="00A66929">
            <w:pPr>
              <w:spacing w:line="0" w:lineRule="atLeast"/>
              <w:jc w:val="center"/>
              <w:rPr>
                <w:rFonts w:ascii="Arial" w:hAnsi="Arial" w:cs="Arial"/>
                <w:b/>
              </w:rPr>
            </w:pPr>
          </w:p>
        </w:tc>
        <w:tc>
          <w:tcPr>
            <w:tcW w:w="575" w:type="dxa"/>
            <w:vAlign w:val="bottom"/>
          </w:tcPr>
          <w:p w14:paraId="13301EBD" w14:textId="77777777" w:rsidR="00A66929" w:rsidRPr="001C517C" w:rsidRDefault="00A66929">
            <w:pPr>
              <w:spacing w:line="0" w:lineRule="atLeast"/>
              <w:ind w:left="220"/>
              <w:rPr>
                <w:rFonts w:ascii="Arial" w:hAnsi="Arial" w:cs="Arial"/>
                <w:b/>
              </w:rPr>
            </w:pPr>
          </w:p>
        </w:tc>
        <w:tc>
          <w:tcPr>
            <w:tcW w:w="595" w:type="dxa"/>
            <w:vAlign w:val="bottom"/>
          </w:tcPr>
          <w:p w14:paraId="3817E432" w14:textId="77777777" w:rsidR="00A66929" w:rsidRPr="001C517C" w:rsidRDefault="00A66929">
            <w:pPr>
              <w:spacing w:line="0" w:lineRule="atLeast"/>
              <w:rPr>
                <w:rFonts w:ascii="Arial" w:hAnsi="Arial" w:cs="Arial"/>
              </w:rPr>
            </w:pPr>
          </w:p>
        </w:tc>
        <w:tc>
          <w:tcPr>
            <w:tcW w:w="575" w:type="dxa"/>
            <w:vAlign w:val="bottom"/>
          </w:tcPr>
          <w:p w14:paraId="079A1A19" w14:textId="77777777" w:rsidR="00A66929" w:rsidRPr="001C517C" w:rsidRDefault="00A66929">
            <w:pPr>
              <w:spacing w:line="0" w:lineRule="atLeast"/>
              <w:ind w:left="220"/>
              <w:rPr>
                <w:rFonts w:ascii="Arial" w:hAnsi="Arial" w:cs="Arial"/>
              </w:rPr>
            </w:pPr>
          </w:p>
        </w:tc>
        <w:tc>
          <w:tcPr>
            <w:tcW w:w="595" w:type="dxa"/>
            <w:vAlign w:val="bottom"/>
          </w:tcPr>
          <w:p w14:paraId="3DE7F2F2" w14:textId="77777777" w:rsidR="00A66929" w:rsidRPr="001C517C" w:rsidRDefault="00A66929">
            <w:pPr>
              <w:spacing w:line="0" w:lineRule="atLeast"/>
              <w:rPr>
                <w:rFonts w:ascii="Arial" w:hAnsi="Arial" w:cs="Arial"/>
              </w:rPr>
            </w:pPr>
          </w:p>
        </w:tc>
        <w:tc>
          <w:tcPr>
            <w:tcW w:w="595" w:type="dxa"/>
            <w:vAlign w:val="bottom"/>
          </w:tcPr>
          <w:p w14:paraId="065FFACB" w14:textId="77777777" w:rsidR="00A66929" w:rsidRPr="001C517C" w:rsidRDefault="00A66929">
            <w:pPr>
              <w:spacing w:line="0" w:lineRule="atLeast"/>
              <w:ind w:left="220"/>
              <w:rPr>
                <w:rFonts w:ascii="Arial" w:hAnsi="Arial" w:cs="Arial"/>
                <w:b/>
              </w:rPr>
            </w:pPr>
          </w:p>
        </w:tc>
        <w:tc>
          <w:tcPr>
            <w:tcW w:w="575" w:type="dxa"/>
            <w:vAlign w:val="bottom"/>
          </w:tcPr>
          <w:p w14:paraId="2B24FF29" w14:textId="77777777" w:rsidR="00A66929" w:rsidRPr="001C517C" w:rsidRDefault="00A66929">
            <w:pPr>
              <w:spacing w:line="0" w:lineRule="atLeast"/>
              <w:rPr>
                <w:rFonts w:ascii="Arial" w:hAnsi="Arial" w:cs="Arial"/>
              </w:rPr>
            </w:pPr>
          </w:p>
        </w:tc>
        <w:tc>
          <w:tcPr>
            <w:tcW w:w="2064" w:type="dxa"/>
            <w:vAlign w:val="bottom"/>
          </w:tcPr>
          <w:p w14:paraId="455D9153" w14:textId="77777777" w:rsidR="00A66929" w:rsidRPr="001C517C" w:rsidRDefault="00A66929">
            <w:pPr>
              <w:spacing w:line="0" w:lineRule="atLeast"/>
              <w:ind w:left="380"/>
              <w:rPr>
                <w:rFonts w:ascii="Arial" w:hAnsi="Arial" w:cs="Arial"/>
                <w:b/>
                <w:sz w:val="20"/>
                <w:szCs w:val="20"/>
              </w:rPr>
            </w:pPr>
          </w:p>
        </w:tc>
      </w:tr>
      <w:tr w:rsidR="00A66929" w:rsidRPr="001C517C" w14:paraId="0BC059DF" w14:textId="77777777">
        <w:trPr>
          <w:trHeight w:val="621"/>
        </w:trPr>
        <w:tc>
          <w:tcPr>
            <w:tcW w:w="3330" w:type="dxa"/>
            <w:vAlign w:val="bottom"/>
          </w:tcPr>
          <w:p w14:paraId="6DC7BF6D" w14:textId="77777777" w:rsidR="00A66929" w:rsidRPr="001C517C" w:rsidRDefault="00A66929">
            <w:pPr>
              <w:spacing w:line="0" w:lineRule="atLeast"/>
              <w:rPr>
                <w:rFonts w:ascii="Arial" w:hAnsi="Arial" w:cs="Arial"/>
              </w:rPr>
            </w:pPr>
          </w:p>
          <w:p w14:paraId="2307A7DE" w14:textId="77777777" w:rsidR="00A66929" w:rsidRDefault="00A66929">
            <w:pPr>
              <w:spacing w:line="0" w:lineRule="atLeast"/>
              <w:rPr>
                <w:rFonts w:ascii="Arial" w:hAnsi="Arial" w:cs="Arial"/>
              </w:rPr>
            </w:pPr>
            <w:r w:rsidRPr="21D19369">
              <w:rPr>
                <w:rFonts w:ascii="Arial" w:hAnsi="Arial" w:cs="Arial"/>
              </w:rPr>
              <w:t>South Spit Management Area- South Jetty</w:t>
            </w:r>
          </w:p>
        </w:tc>
        <w:tc>
          <w:tcPr>
            <w:tcW w:w="596" w:type="dxa"/>
            <w:vAlign w:val="bottom"/>
          </w:tcPr>
          <w:p w14:paraId="77BFBF72" w14:textId="77777777" w:rsidR="00A66929" w:rsidRPr="001C517C" w:rsidRDefault="00A66929">
            <w:pPr>
              <w:spacing w:line="0" w:lineRule="atLeast"/>
              <w:rPr>
                <w:rFonts w:ascii="Arial" w:hAnsi="Arial" w:cs="Arial"/>
              </w:rPr>
            </w:pPr>
          </w:p>
        </w:tc>
        <w:tc>
          <w:tcPr>
            <w:tcW w:w="575" w:type="dxa"/>
            <w:vAlign w:val="bottom"/>
          </w:tcPr>
          <w:p w14:paraId="1220636A" w14:textId="77777777" w:rsidR="00A66929" w:rsidRPr="001C517C" w:rsidRDefault="00A66929">
            <w:pPr>
              <w:spacing w:line="0" w:lineRule="atLeast"/>
              <w:rPr>
                <w:rFonts w:ascii="Arial" w:hAnsi="Arial" w:cs="Arial"/>
              </w:rPr>
            </w:pPr>
          </w:p>
        </w:tc>
        <w:tc>
          <w:tcPr>
            <w:tcW w:w="595" w:type="dxa"/>
            <w:vAlign w:val="bottom"/>
          </w:tcPr>
          <w:p w14:paraId="7F929BAA" w14:textId="77777777" w:rsidR="00A66929" w:rsidRPr="001C517C" w:rsidRDefault="00A66929">
            <w:pPr>
              <w:spacing w:line="0" w:lineRule="atLeast"/>
              <w:rPr>
                <w:rFonts w:ascii="Arial" w:hAnsi="Arial" w:cs="Arial"/>
              </w:rPr>
            </w:pPr>
          </w:p>
        </w:tc>
        <w:tc>
          <w:tcPr>
            <w:tcW w:w="575" w:type="dxa"/>
            <w:vAlign w:val="bottom"/>
          </w:tcPr>
          <w:p w14:paraId="366AD7DF" w14:textId="77777777" w:rsidR="00A66929" w:rsidRPr="001C517C" w:rsidRDefault="00A66929">
            <w:pPr>
              <w:spacing w:line="0" w:lineRule="atLeast"/>
              <w:rPr>
                <w:rFonts w:ascii="Arial" w:hAnsi="Arial" w:cs="Arial"/>
              </w:rPr>
            </w:pPr>
          </w:p>
        </w:tc>
        <w:tc>
          <w:tcPr>
            <w:tcW w:w="595" w:type="dxa"/>
            <w:vAlign w:val="bottom"/>
          </w:tcPr>
          <w:p w14:paraId="3BE85D74" w14:textId="77777777" w:rsidR="00A66929" w:rsidRPr="001C517C" w:rsidRDefault="00A66929">
            <w:pPr>
              <w:spacing w:line="0" w:lineRule="atLeast"/>
              <w:rPr>
                <w:rFonts w:ascii="Arial" w:hAnsi="Arial" w:cs="Arial"/>
              </w:rPr>
            </w:pPr>
          </w:p>
        </w:tc>
        <w:tc>
          <w:tcPr>
            <w:tcW w:w="595" w:type="dxa"/>
            <w:vAlign w:val="bottom"/>
          </w:tcPr>
          <w:p w14:paraId="5C560401" w14:textId="77777777" w:rsidR="00A66929" w:rsidRPr="001C517C" w:rsidRDefault="00A66929">
            <w:pPr>
              <w:spacing w:line="0" w:lineRule="atLeast"/>
              <w:rPr>
                <w:rFonts w:ascii="Arial" w:hAnsi="Arial" w:cs="Arial"/>
              </w:rPr>
            </w:pPr>
          </w:p>
        </w:tc>
        <w:tc>
          <w:tcPr>
            <w:tcW w:w="575" w:type="dxa"/>
            <w:vAlign w:val="bottom"/>
          </w:tcPr>
          <w:p w14:paraId="6AE48489" w14:textId="77777777" w:rsidR="00A66929" w:rsidRPr="001C517C" w:rsidRDefault="00A66929">
            <w:pPr>
              <w:spacing w:line="0" w:lineRule="atLeast"/>
              <w:rPr>
                <w:rFonts w:ascii="Arial" w:hAnsi="Arial" w:cs="Arial"/>
              </w:rPr>
            </w:pPr>
          </w:p>
        </w:tc>
        <w:tc>
          <w:tcPr>
            <w:tcW w:w="2064" w:type="dxa"/>
            <w:vAlign w:val="bottom"/>
          </w:tcPr>
          <w:p w14:paraId="5BBD645E" w14:textId="77777777" w:rsidR="00A66929" w:rsidRPr="001C517C" w:rsidRDefault="00A66929">
            <w:pPr>
              <w:spacing w:line="0" w:lineRule="atLeast"/>
              <w:rPr>
                <w:rFonts w:ascii="Arial" w:hAnsi="Arial" w:cs="Arial"/>
              </w:rPr>
            </w:pPr>
          </w:p>
        </w:tc>
      </w:tr>
      <w:tr w:rsidR="00A66929" w:rsidRPr="001C517C" w14:paraId="5238914F" w14:textId="77777777">
        <w:trPr>
          <w:trHeight w:val="621"/>
        </w:trPr>
        <w:tc>
          <w:tcPr>
            <w:tcW w:w="3330" w:type="dxa"/>
            <w:vAlign w:val="bottom"/>
          </w:tcPr>
          <w:p w14:paraId="6D446CD1" w14:textId="77777777" w:rsidR="00A66929" w:rsidRPr="001C517C" w:rsidRDefault="00A66929">
            <w:pPr>
              <w:spacing w:line="0" w:lineRule="atLeast"/>
              <w:rPr>
                <w:rFonts w:ascii="Arial" w:hAnsi="Arial" w:cs="Arial"/>
              </w:rPr>
            </w:pPr>
          </w:p>
          <w:p w14:paraId="750F7F97" w14:textId="77777777" w:rsidR="00A66929" w:rsidRDefault="00A66929">
            <w:pPr>
              <w:spacing w:line="0" w:lineRule="atLeast"/>
              <w:rPr>
                <w:rFonts w:ascii="Arial" w:hAnsi="Arial" w:cs="Arial"/>
              </w:rPr>
            </w:pPr>
            <w:r w:rsidRPr="21D19369">
              <w:rPr>
                <w:rFonts w:ascii="Arial" w:hAnsi="Arial" w:cs="Arial"/>
              </w:rPr>
              <w:t>Lost Coast Headlands- Centerville</w:t>
            </w:r>
          </w:p>
        </w:tc>
        <w:tc>
          <w:tcPr>
            <w:tcW w:w="596" w:type="dxa"/>
            <w:vAlign w:val="bottom"/>
          </w:tcPr>
          <w:p w14:paraId="6E9EB2D2" w14:textId="77777777" w:rsidR="00A66929" w:rsidRPr="001C517C" w:rsidRDefault="00A66929">
            <w:pPr>
              <w:spacing w:line="0" w:lineRule="atLeast"/>
              <w:rPr>
                <w:rFonts w:ascii="Arial" w:hAnsi="Arial" w:cs="Arial"/>
              </w:rPr>
            </w:pPr>
          </w:p>
        </w:tc>
        <w:tc>
          <w:tcPr>
            <w:tcW w:w="575" w:type="dxa"/>
            <w:vAlign w:val="bottom"/>
          </w:tcPr>
          <w:p w14:paraId="593F22F1" w14:textId="77777777" w:rsidR="00A66929" w:rsidRPr="001C517C" w:rsidRDefault="00A66929">
            <w:pPr>
              <w:spacing w:line="0" w:lineRule="atLeast"/>
              <w:rPr>
                <w:rFonts w:ascii="Arial" w:hAnsi="Arial" w:cs="Arial"/>
              </w:rPr>
            </w:pPr>
          </w:p>
        </w:tc>
        <w:tc>
          <w:tcPr>
            <w:tcW w:w="595" w:type="dxa"/>
            <w:vAlign w:val="bottom"/>
          </w:tcPr>
          <w:p w14:paraId="662C4CBE" w14:textId="77777777" w:rsidR="00A66929" w:rsidRPr="001C517C" w:rsidRDefault="00A66929">
            <w:pPr>
              <w:spacing w:line="0" w:lineRule="atLeast"/>
              <w:rPr>
                <w:rFonts w:ascii="Arial" w:hAnsi="Arial" w:cs="Arial"/>
              </w:rPr>
            </w:pPr>
          </w:p>
        </w:tc>
        <w:tc>
          <w:tcPr>
            <w:tcW w:w="575" w:type="dxa"/>
            <w:vAlign w:val="bottom"/>
          </w:tcPr>
          <w:p w14:paraId="4C890305" w14:textId="77777777" w:rsidR="00A66929" w:rsidRPr="001C517C" w:rsidRDefault="00A66929">
            <w:pPr>
              <w:spacing w:line="0" w:lineRule="atLeast"/>
              <w:rPr>
                <w:rFonts w:ascii="Arial" w:hAnsi="Arial" w:cs="Arial"/>
              </w:rPr>
            </w:pPr>
          </w:p>
        </w:tc>
        <w:tc>
          <w:tcPr>
            <w:tcW w:w="595" w:type="dxa"/>
            <w:vAlign w:val="bottom"/>
          </w:tcPr>
          <w:p w14:paraId="3F45A32B" w14:textId="77777777" w:rsidR="00A66929" w:rsidRPr="001C517C" w:rsidRDefault="00A66929">
            <w:pPr>
              <w:spacing w:line="0" w:lineRule="atLeast"/>
              <w:rPr>
                <w:rFonts w:ascii="Arial" w:hAnsi="Arial" w:cs="Arial"/>
              </w:rPr>
            </w:pPr>
          </w:p>
        </w:tc>
        <w:tc>
          <w:tcPr>
            <w:tcW w:w="595" w:type="dxa"/>
            <w:vAlign w:val="bottom"/>
          </w:tcPr>
          <w:p w14:paraId="6D9185FB" w14:textId="77777777" w:rsidR="00A66929" w:rsidRPr="001C517C" w:rsidRDefault="00A66929">
            <w:pPr>
              <w:spacing w:line="0" w:lineRule="atLeast"/>
              <w:rPr>
                <w:rFonts w:ascii="Arial" w:hAnsi="Arial" w:cs="Arial"/>
              </w:rPr>
            </w:pPr>
          </w:p>
        </w:tc>
        <w:tc>
          <w:tcPr>
            <w:tcW w:w="575" w:type="dxa"/>
            <w:vAlign w:val="bottom"/>
          </w:tcPr>
          <w:p w14:paraId="02CDD477" w14:textId="77777777" w:rsidR="00A66929" w:rsidRPr="001C517C" w:rsidRDefault="00A66929">
            <w:pPr>
              <w:spacing w:line="0" w:lineRule="atLeast"/>
              <w:rPr>
                <w:rFonts w:ascii="Arial" w:hAnsi="Arial" w:cs="Arial"/>
              </w:rPr>
            </w:pPr>
          </w:p>
        </w:tc>
        <w:tc>
          <w:tcPr>
            <w:tcW w:w="2064" w:type="dxa"/>
            <w:vAlign w:val="bottom"/>
          </w:tcPr>
          <w:p w14:paraId="2D5C8A76" w14:textId="77777777" w:rsidR="00A66929" w:rsidRPr="001C517C" w:rsidRDefault="00A66929">
            <w:pPr>
              <w:spacing w:line="0" w:lineRule="atLeast"/>
              <w:rPr>
                <w:rFonts w:ascii="Arial" w:hAnsi="Arial" w:cs="Arial"/>
              </w:rPr>
            </w:pPr>
          </w:p>
        </w:tc>
      </w:tr>
      <w:tr w:rsidR="00A66929" w:rsidRPr="001C517C" w14:paraId="19871798" w14:textId="77777777">
        <w:trPr>
          <w:trHeight w:val="621"/>
        </w:trPr>
        <w:tc>
          <w:tcPr>
            <w:tcW w:w="3330" w:type="dxa"/>
            <w:vAlign w:val="bottom"/>
          </w:tcPr>
          <w:p w14:paraId="5F2B5645" w14:textId="77777777" w:rsidR="00A66929" w:rsidRPr="001C517C" w:rsidRDefault="00A66929">
            <w:pPr>
              <w:spacing w:line="0" w:lineRule="atLeast"/>
              <w:rPr>
                <w:rFonts w:ascii="Arial" w:hAnsi="Arial" w:cs="Arial"/>
              </w:rPr>
            </w:pPr>
          </w:p>
          <w:p w14:paraId="1C99755A" w14:textId="77777777" w:rsidR="00A66929" w:rsidRDefault="00A66929">
            <w:pPr>
              <w:spacing w:line="0" w:lineRule="atLeast"/>
              <w:rPr>
                <w:rFonts w:ascii="Arial" w:hAnsi="Arial" w:cs="Arial"/>
              </w:rPr>
            </w:pPr>
            <w:r w:rsidRPr="21D19369">
              <w:rPr>
                <w:rFonts w:ascii="Arial" w:hAnsi="Arial" w:cs="Arial"/>
              </w:rPr>
              <w:t>Lost Coast Headlands- Guthrie Creek Trail Head</w:t>
            </w:r>
          </w:p>
        </w:tc>
        <w:tc>
          <w:tcPr>
            <w:tcW w:w="596" w:type="dxa"/>
            <w:vAlign w:val="bottom"/>
          </w:tcPr>
          <w:p w14:paraId="4637C0D5" w14:textId="77777777" w:rsidR="00A66929" w:rsidRPr="001C517C" w:rsidRDefault="00A66929">
            <w:pPr>
              <w:spacing w:line="0" w:lineRule="atLeast"/>
              <w:rPr>
                <w:rFonts w:ascii="Arial" w:hAnsi="Arial" w:cs="Arial"/>
              </w:rPr>
            </w:pPr>
          </w:p>
        </w:tc>
        <w:tc>
          <w:tcPr>
            <w:tcW w:w="575" w:type="dxa"/>
            <w:vAlign w:val="bottom"/>
          </w:tcPr>
          <w:p w14:paraId="63ED7BA0" w14:textId="77777777" w:rsidR="00A66929" w:rsidRPr="001C517C" w:rsidRDefault="00A66929">
            <w:pPr>
              <w:spacing w:line="0" w:lineRule="atLeast"/>
              <w:rPr>
                <w:rFonts w:ascii="Arial" w:hAnsi="Arial" w:cs="Arial"/>
              </w:rPr>
            </w:pPr>
          </w:p>
        </w:tc>
        <w:tc>
          <w:tcPr>
            <w:tcW w:w="595" w:type="dxa"/>
            <w:vAlign w:val="bottom"/>
          </w:tcPr>
          <w:p w14:paraId="28AC9792" w14:textId="77777777" w:rsidR="00A66929" w:rsidRPr="001C517C" w:rsidRDefault="00A66929">
            <w:pPr>
              <w:spacing w:line="0" w:lineRule="atLeast"/>
              <w:rPr>
                <w:rFonts w:ascii="Arial" w:hAnsi="Arial" w:cs="Arial"/>
              </w:rPr>
            </w:pPr>
          </w:p>
        </w:tc>
        <w:tc>
          <w:tcPr>
            <w:tcW w:w="575" w:type="dxa"/>
            <w:vAlign w:val="bottom"/>
          </w:tcPr>
          <w:p w14:paraId="003F8BD8" w14:textId="77777777" w:rsidR="00A66929" w:rsidRPr="001C517C" w:rsidRDefault="00A66929">
            <w:pPr>
              <w:spacing w:line="0" w:lineRule="atLeast"/>
              <w:rPr>
                <w:rFonts w:ascii="Arial" w:hAnsi="Arial" w:cs="Arial"/>
              </w:rPr>
            </w:pPr>
          </w:p>
        </w:tc>
        <w:tc>
          <w:tcPr>
            <w:tcW w:w="595" w:type="dxa"/>
            <w:vAlign w:val="bottom"/>
          </w:tcPr>
          <w:p w14:paraId="20E47BBE" w14:textId="77777777" w:rsidR="00A66929" w:rsidRPr="001C517C" w:rsidRDefault="00A66929">
            <w:pPr>
              <w:spacing w:line="0" w:lineRule="atLeast"/>
              <w:rPr>
                <w:rFonts w:ascii="Arial" w:hAnsi="Arial" w:cs="Arial"/>
              </w:rPr>
            </w:pPr>
          </w:p>
        </w:tc>
        <w:tc>
          <w:tcPr>
            <w:tcW w:w="595" w:type="dxa"/>
            <w:vAlign w:val="bottom"/>
          </w:tcPr>
          <w:p w14:paraId="786BEA2F" w14:textId="77777777" w:rsidR="00A66929" w:rsidRPr="001C517C" w:rsidRDefault="00A66929">
            <w:pPr>
              <w:spacing w:line="0" w:lineRule="atLeast"/>
              <w:rPr>
                <w:rFonts w:ascii="Arial" w:hAnsi="Arial" w:cs="Arial"/>
              </w:rPr>
            </w:pPr>
          </w:p>
        </w:tc>
        <w:tc>
          <w:tcPr>
            <w:tcW w:w="575" w:type="dxa"/>
            <w:vAlign w:val="bottom"/>
          </w:tcPr>
          <w:p w14:paraId="5F040435" w14:textId="77777777" w:rsidR="00A66929" w:rsidRPr="001C517C" w:rsidRDefault="00A66929">
            <w:pPr>
              <w:spacing w:line="0" w:lineRule="atLeast"/>
              <w:rPr>
                <w:rFonts w:ascii="Arial" w:hAnsi="Arial" w:cs="Arial"/>
              </w:rPr>
            </w:pPr>
          </w:p>
        </w:tc>
        <w:tc>
          <w:tcPr>
            <w:tcW w:w="2064" w:type="dxa"/>
            <w:vAlign w:val="bottom"/>
          </w:tcPr>
          <w:p w14:paraId="38225E44" w14:textId="77777777" w:rsidR="00A66929" w:rsidRPr="001C517C" w:rsidRDefault="00A66929">
            <w:pPr>
              <w:spacing w:line="0" w:lineRule="atLeast"/>
              <w:rPr>
                <w:rFonts w:ascii="Arial" w:hAnsi="Arial" w:cs="Arial"/>
              </w:rPr>
            </w:pPr>
          </w:p>
        </w:tc>
      </w:tr>
      <w:tr w:rsidR="00A66929" w:rsidRPr="001C517C" w14:paraId="1C0671CB" w14:textId="77777777">
        <w:trPr>
          <w:trHeight w:val="621"/>
        </w:trPr>
        <w:tc>
          <w:tcPr>
            <w:tcW w:w="3330" w:type="dxa"/>
            <w:vAlign w:val="bottom"/>
          </w:tcPr>
          <w:p w14:paraId="6EA0E13B" w14:textId="77777777" w:rsidR="00A66929" w:rsidRPr="001C517C" w:rsidRDefault="00A66929">
            <w:pPr>
              <w:spacing w:line="0" w:lineRule="atLeast"/>
              <w:rPr>
                <w:rFonts w:ascii="Arial" w:hAnsi="Arial" w:cs="Arial"/>
              </w:rPr>
            </w:pPr>
          </w:p>
          <w:p w14:paraId="2CED8B6C" w14:textId="77777777" w:rsidR="00A66929" w:rsidRDefault="00A66929">
            <w:pPr>
              <w:spacing w:line="0" w:lineRule="atLeast"/>
              <w:rPr>
                <w:rFonts w:ascii="Arial" w:hAnsi="Arial" w:cs="Arial"/>
              </w:rPr>
            </w:pPr>
            <w:r w:rsidRPr="21D19369">
              <w:rPr>
                <w:rFonts w:ascii="Arial" w:hAnsi="Arial" w:cs="Arial"/>
              </w:rPr>
              <w:t>Headwaters Forest Reserve- Elk River Trail Head</w:t>
            </w:r>
          </w:p>
        </w:tc>
        <w:tc>
          <w:tcPr>
            <w:tcW w:w="596" w:type="dxa"/>
            <w:vAlign w:val="bottom"/>
          </w:tcPr>
          <w:p w14:paraId="300A72CC" w14:textId="77777777" w:rsidR="00A66929" w:rsidRPr="001C517C" w:rsidRDefault="00A66929">
            <w:pPr>
              <w:spacing w:line="0" w:lineRule="atLeast"/>
              <w:rPr>
                <w:rFonts w:ascii="Arial" w:hAnsi="Arial" w:cs="Arial"/>
              </w:rPr>
            </w:pPr>
          </w:p>
        </w:tc>
        <w:tc>
          <w:tcPr>
            <w:tcW w:w="575" w:type="dxa"/>
            <w:vAlign w:val="bottom"/>
          </w:tcPr>
          <w:p w14:paraId="1BE2B74E" w14:textId="77777777" w:rsidR="00A66929" w:rsidRPr="001C517C" w:rsidRDefault="00A66929">
            <w:pPr>
              <w:spacing w:line="0" w:lineRule="atLeast"/>
              <w:rPr>
                <w:rFonts w:ascii="Arial" w:hAnsi="Arial" w:cs="Arial"/>
              </w:rPr>
            </w:pPr>
          </w:p>
        </w:tc>
        <w:tc>
          <w:tcPr>
            <w:tcW w:w="595" w:type="dxa"/>
            <w:vAlign w:val="bottom"/>
          </w:tcPr>
          <w:p w14:paraId="639EF1D7" w14:textId="77777777" w:rsidR="00A66929" w:rsidRPr="001C517C" w:rsidRDefault="00A66929">
            <w:pPr>
              <w:spacing w:line="0" w:lineRule="atLeast"/>
              <w:rPr>
                <w:rFonts w:ascii="Arial" w:hAnsi="Arial" w:cs="Arial"/>
              </w:rPr>
            </w:pPr>
          </w:p>
        </w:tc>
        <w:tc>
          <w:tcPr>
            <w:tcW w:w="575" w:type="dxa"/>
            <w:vAlign w:val="bottom"/>
          </w:tcPr>
          <w:p w14:paraId="63B0C262" w14:textId="77777777" w:rsidR="00A66929" w:rsidRPr="001C517C" w:rsidRDefault="00A66929">
            <w:pPr>
              <w:spacing w:line="0" w:lineRule="atLeast"/>
              <w:rPr>
                <w:rFonts w:ascii="Arial" w:hAnsi="Arial" w:cs="Arial"/>
              </w:rPr>
            </w:pPr>
          </w:p>
        </w:tc>
        <w:tc>
          <w:tcPr>
            <w:tcW w:w="595" w:type="dxa"/>
            <w:vAlign w:val="bottom"/>
          </w:tcPr>
          <w:p w14:paraId="0F1E1E6B" w14:textId="77777777" w:rsidR="00A66929" w:rsidRPr="001C517C" w:rsidRDefault="00A66929">
            <w:pPr>
              <w:spacing w:line="0" w:lineRule="atLeast"/>
              <w:rPr>
                <w:rFonts w:ascii="Arial" w:hAnsi="Arial" w:cs="Arial"/>
              </w:rPr>
            </w:pPr>
          </w:p>
        </w:tc>
        <w:tc>
          <w:tcPr>
            <w:tcW w:w="595" w:type="dxa"/>
            <w:vAlign w:val="bottom"/>
          </w:tcPr>
          <w:p w14:paraId="1181A92B" w14:textId="77777777" w:rsidR="00A66929" w:rsidRPr="001C517C" w:rsidRDefault="00A66929">
            <w:pPr>
              <w:spacing w:line="0" w:lineRule="atLeast"/>
              <w:rPr>
                <w:rFonts w:ascii="Arial" w:hAnsi="Arial" w:cs="Arial"/>
              </w:rPr>
            </w:pPr>
          </w:p>
        </w:tc>
        <w:tc>
          <w:tcPr>
            <w:tcW w:w="575" w:type="dxa"/>
            <w:vAlign w:val="bottom"/>
          </w:tcPr>
          <w:p w14:paraId="3643963C" w14:textId="77777777" w:rsidR="00A66929" w:rsidRPr="001C517C" w:rsidRDefault="00A66929">
            <w:pPr>
              <w:spacing w:line="0" w:lineRule="atLeast"/>
              <w:rPr>
                <w:rFonts w:ascii="Arial" w:hAnsi="Arial" w:cs="Arial"/>
              </w:rPr>
            </w:pPr>
          </w:p>
        </w:tc>
        <w:tc>
          <w:tcPr>
            <w:tcW w:w="2064" w:type="dxa"/>
            <w:vAlign w:val="bottom"/>
          </w:tcPr>
          <w:p w14:paraId="59E75DCD" w14:textId="77777777" w:rsidR="00A66929" w:rsidRPr="001C517C" w:rsidRDefault="00A66929">
            <w:pPr>
              <w:spacing w:line="0" w:lineRule="atLeast"/>
              <w:rPr>
                <w:rFonts w:ascii="Arial" w:hAnsi="Arial" w:cs="Arial"/>
              </w:rPr>
            </w:pPr>
          </w:p>
        </w:tc>
      </w:tr>
      <w:tr w:rsidR="00A66929" w:rsidRPr="001C517C" w14:paraId="50BE4118" w14:textId="77777777">
        <w:trPr>
          <w:trHeight w:val="621"/>
        </w:trPr>
        <w:tc>
          <w:tcPr>
            <w:tcW w:w="3330" w:type="dxa"/>
            <w:vAlign w:val="bottom"/>
          </w:tcPr>
          <w:p w14:paraId="3E4836F0" w14:textId="77777777" w:rsidR="00A66929" w:rsidRPr="001C517C" w:rsidRDefault="00A66929">
            <w:pPr>
              <w:spacing w:line="0" w:lineRule="atLeast"/>
              <w:rPr>
                <w:rFonts w:ascii="Arial" w:hAnsi="Arial" w:cs="Arial"/>
              </w:rPr>
            </w:pPr>
          </w:p>
          <w:p w14:paraId="737065E2" w14:textId="77777777" w:rsidR="00A66929" w:rsidRDefault="00A66929">
            <w:pPr>
              <w:spacing w:line="0" w:lineRule="atLeast"/>
              <w:rPr>
                <w:rFonts w:ascii="Arial" w:hAnsi="Arial" w:cs="Arial"/>
              </w:rPr>
            </w:pPr>
            <w:r w:rsidRPr="21D19369">
              <w:rPr>
                <w:rFonts w:ascii="Arial" w:hAnsi="Arial" w:cs="Arial"/>
              </w:rPr>
              <w:t>Headwaters Forest Reserve- Educational Center</w:t>
            </w:r>
          </w:p>
        </w:tc>
        <w:tc>
          <w:tcPr>
            <w:tcW w:w="596" w:type="dxa"/>
            <w:vAlign w:val="bottom"/>
          </w:tcPr>
          <w:p w14:paraId="3A0180FE" w14:textId="77777777" w:rsidR="00A66929" w:rsidRPr="001C517C" w:rsidRDefault="00A66929">
            <w:pPr>
              <w:spacing w:line="0" w:lineRule="atLeast"/>
              <w:rPr>
                <w:rFonts w:ascii="Arial" w:hAnsi="Arial" w:cs="Arial"/>
              </w:rPr>
            </w:pPr>
          </w:p>
        </w:tc>
        <w:tc>
          <w:tcPr>
            <w:tcW w:w="575" w:type="dxa"/>
            <w:vAlign w:val="bottom"/>
          </w:tcPr>
          <w:p w14:paraId="66BE6DB5" w14:textId="77777777" w:rsidR="00A66929" w:rsidRPr="001C517C" w:rsidRDefault="00A66929">
            <w:pPr>
              <w:spacing w:line="0" w:lineRule="atLeast"/>
              <w:rPr>
                <w:rFonts w:ascii="Arial" w:hAnsi="Arial" w:cs="Arial"/>
              </w:rPr>
            </w:pPr>
          </w:p>
        </w:tc>
        <w:tc>
          <w:tcPr>
            <w:tcW w:w="595" w:type="dxa"/>
            <w:vAlign w:val="bottom"/>
          </w:tcPr>
          <w:p w14:paraId="3283A600" w14:textId="77777777" w:rsidR="00A66929" w:rsidRPr="001C517C" w:rsidRDefault="00A66929">
            <w:pPr>
              <w:spacing w:line="0" w:lineRule="atLeast"/>
              <w:rPr>
                <w:rFonts w:ascii="Arial" w:hAnsi="Arial" w:cs="Arial"/>
              </w:rPr>
            </w:pPr>
          </w:p>
        </w:tc>
        <w:tc>
          <w:tcPr>
            <w:tcW w:w="575" w:type="dxa"/>
            <w:vAlign w:val="bottom"/>
          </w:tcPr>
          <w:p w14:paraId="7F842164" w14:textId="77777777" w:rsidR="00A66929" w:rsidRPr="001C517C" w:rsidRDefault="00A66929">
            <w:pPr>
              <w:spacing w:line="0" w:lineRule="atLeast"/>
              <w:rPr>
                <w:rFonts w:ascii="Arial" w:hAnsi="Arial" w:cs="Arial"/>
              </w:rPr>
            </w:pPr>
          </w:p>
        </w:tc>
        <w:tc>
          <w:tcPr>
            <w:tcW w:w="595" w:type="dxa"/>
            <w:vAlign w:val="bottom"/>
          </w:tcPr>
          <w:p w14:paraId="0B01FFE7" w14:textId="77777777" w:rsidR="00A66929" w:rsidRPr="001C517C" w:rsidRDefault="00A66929">
            <w:pPr>
              <w:spacing w:line="0" w:lineRule="atLeast"/>
              <w:rPr>
                <w:rFonts w:ascii="Arial" w:hAnsi="Arial" w:cs="Arial"/>
              </w:rPr>
            </w:pPr>
          </w:p>
        </w:tc>
        <w:tc>
          <w:tcPr>
            <w:tcW w:w="595" w:type="dxa"/>
            <w:vAlign w:val="bottom"/>
          </w:tcPr>
          <w:p w14:paraId="66C2FD15" w14:textId="77777777" w:rsidR="00A66929" w:rsidRPr="001C517C" w:rsidRDefault="00A66929">
            <w:pPr>
              <w:spacing w:line="0" w:lineRule="atLeast"/>
              <w:rPr>
                <w:rFonts w:ascii="Arial" w:hAnsi="Arial" w:cs="Arial"/>
              </w:rPr>
            </w:pPr>
          </w:p>
        </w:tc>
        <w:tc>
          <w:tcPr>
            <w:tcW w:w="575" w:type="dxa"/>
            <w:vAlign w:val="bottom"/>
          </w:tcPr>
          <w:p w14:paraId="6174095C" w14:textId="77777777" w:rsidR="00A66929" w:rsidRPr="001C517C" w:rsidRDefault="00A66929">
            <w:pPr>
              <w:spacing w:line="0" w:lineRule="atLeast"/>
              <w:rPr>
                <w:rFonts w:ascii="Arial" w:hAnsi="Arial" w:cs="Arial"/>
              </w:rPr>
            </w:pPr>
          </w:p>
        </w:tc>
        <w:tc>
          <w:tcPr>
            <w:tcW w:w="2064" w:type="dxa"/>
            <w:vAlign w:val="bottom"/>
          </w:tcPr>
          <w:p w14:paraId="3B97FC7E" w14:textId="77777777" w:rsidR="00A66929" w:rsidRPr="001C517C" w:rsidRDefault="00A66929">
            <w:pPr>
              <w:spacing w:line="0" w:lineRule="atLeast"/>
              <w:rPr>
                <w:rFonts w:ascii="Arial" w:hAnsi="Arial" w:cs="Arial"/>
              </w:rPr>
            </w:pPr>
          </w:p>
        </w:tc>
      </w:tr>
    </w:tbl>
    <w:p w14:paraId="5F4EA052" w14:textId="77777777" w:rsidR="009345C4" w:rsidRPr="00663B05" w:rsidRDefault="009345C4" w:rsidP="00E06F6C">
      <w:pPr>
        <w:spacing w:before="100" w:beforeAutospacing="1" w:after="100" w:afterAutospacing="1"/>
        <w:rPr>
          <w:lang w:val="en"/>
        </w:rPr>
      </w:pPr>
    </w:p>
    <w:sectPr w:rsidR="009345C4" w:rsidRPr="00663B05" w:rsidSect="00E06F6C">
      <w:pgSz w:w="12240" w:h="15840"/>
      <w:pgMar w:top="108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E75E8" w14:textId="77777777" w:rsidR="001978D8" w:rsidRDefault="001978D8" w:rsidP="00022765">
      <w:r>
        <w:separator/>
      </w:r>
    </w:p>
  </w:endnote>
  <w:endnote w:type="continuationSeparator" w:id="0">
    <w:p w14:paraId="79A4909F" w14:textId="77777777" w:rsidR="001978D8" w:rsidRDefault="001978D8" w:rsidP="00022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3D18B" w14:textId="0D1D43F5" w:rsidR="00E45813" w:rsidRPr="00C52049" w:rsidRDefault="001978D8" w:rsidP="000C3809">
    <w:pPr>
      <w:rPr>
        <w:rFonts w:ascii="Courier New" w:hAnsi="Courier New" w:cs="Courier New"/>
        <w:b/>
        <w:sz w:val="16"/>
        <w:szCs w:val="16"/>
      </w:rPr>
    </w:pPr>
    <w:sdt>
      <w:sdtPr>
        <w:rPr>
          <w:b/>
        </w:rPr>
        <w:id w:val="1892309338"/>
        <w:docPartObj>
          <w:docPartGallery w:val="Page Numbers (Bottom of Page)"/>
          <w:docPartUnique/>
        </w:docPartObj>
      </w:sdtPr>
      <w:sdtEndPr/>
      <w:sdtContent>
        <w:r w:rsidR="000C3809">
          <w:rPr>
            <w:rFonts w:ascii="Courier New" w:hAnsi="Courier New" w:cs="Courier New"/>
            <w:b/>
            <w:sz w:val="16"/>
            <w:szCs w:val="16"/>
          </w:rPr>
          <w:t>PWS P</w:t>
        </w:r>
        <w:r w:rsidR="00C52049" w:rsidRPr="00C52049">
          <w:rPr>
            <w:rFonts w:ascii="Courier New" w:hAnsi="Courier New" w:cs="Courier New"/>
            <w:b/>
            <w:sz w:val="16"/>
            <w:szCs w:val="16"/>
          </w:rPr>
          <w:t xml:space="preserve">age </w:t>
        </w:r>
        <w:r w:rsidR="00C64409" w:rsidRPr="00C52049">
          <w:rPr>
            <w:rFonts w:ascii="Courier New" w:hAnsi="Courier New" w:cs="Courier New"/>
            <w:b/>
            <w:sz w:val="16"/>
            <w:szCs w:val="16"/>
          </w:rPr>
          <w:fldChar w:fldCharType="begin"/>
        </w:r>
        <w:r w:rsidR="00C15386" w:rsidRPr="00C52049">
          <w:rPr>
            <w:rFonts w:ascii="Courier New" w:hAnsi="Courier New" w:cs="Courier New"/>
            <w:b/>
            <w:sz w:val="16"/>
            <w:szCs w:val="16"/>
          </w:rPr>
          <w:instrText xml:space="preserve"> PAGE   \* MERGEFORMAT </w:instrText>
        </w:r>
        <w:r w:rsidR="00C64409" w:rsidRPr="00C52049">
          <w:rPr>
            <w:rFonts w:ascii="Courier New" w:hAnsi="Courier New" w:cs="Courier New"/>
            <w:b/>
            <w:sz w:val="16"/>
            <w:szCs w:val="16"/>
          </w:rPr>
          <w:fldChar w:fldCharType="separate"/>
        </w:r>
        <w:r w:rsidR="00020244">
          <w:rPr>
            <w:rFonts w:ascii="Courier New" w:hAnsi="Courier New" w:cs="Courier New"/>
            <w:b/>
            <w:noProof/>
            <w:sz w:val="16"/>
            <w:szCs w:val="16"/>
          </w:rPr>
          <w:t>5</w:t>
        </w:r>
        <w:r w:rsidR="00C64409" w:rsidRPr="00C52049">
          <w:rPr>
            <w:rFonts w:ascii="Courier New" w:hAnsi="Courier New" w:cs="Courier New"/>
            <w:b/>
            <w:noProof/>
            <w:sz w:val="16"/>
            <w:szCs w:val="16"/>
          </w:rPr>
          <w:fldChar w:fldCharType="end"/>
        </w:r>
        <w:r w:rsidR="000C3809">
          <w:rPr>
            <w:rFonts w:ascii="Courier New" w:hAnsi="Courier New" w:cs="Courier New"/>
            <w:b/>
            <w:sz w:val="16"/>
            <w:szCs w:val="16"/>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80BB9" w14:textId="77777777" w:rsidR="001978D8" w:rsidRDefault="001978D8" w:rsidP="00022765">
      <w:r>
        <w:separator/>
      </w:r>
    </w:p>
  </w:footnote>
  <w:footnote w:type="continuationSeparator" w:id="0">
    <w:p w14:paraId="1A39FF2B" w14:textId="77777777" w:rsidR="001978D8" w:rsidRDefault="001978D8" w:rsidP="000227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90D7D" w14:textId="03A77332" w:rsidR="00C52049" w:rsidRPr="000C3809" w:rsidRDefault="00C52049" w:rsidP="000C3809">
    <w:pPr>
      <w:jc w:val="center"/>
      <w:rPr>
        <w:rFonts w:asciiTheme="minorHAnsi" w:hAnsiTheme="minorHAnsi" w:cstheme="minorHAnsi"/>
        <w:b/>
      </w:rPr>
    </w:pPr>
    <w:r w:rsidRPr="000C3809">
      <w:rPr>
        <w:rFonts w:asciiTheme="minorHAnsi" w:hAnsiTheme="minorHAnsi" w:cstheme="minorHAnsi"/>
        <w:b/>
      </w:rPr>
      <w:t>Performance Work Statement (PWS)</w:t>
    </w:r>
  </w:p>
  <w:p w14:paraId="49FB07DA" w14:textId="77777777" w:rsidR="000C3809" w:rsidRPr="000C3809" w:rsidRDefault="000C3809" w:rsidP="000C3809">
    <w:pPr>
      <w:jc w:val="center"/>
      <w:rPr>
        <w:rFonts w:asciiTheme="minorHAnsi" w:hAnsiTheme="minorHAnsi" w:cstheme="minorHAnsi"/>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2AE8944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625558E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238E1F28"/>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46E87CCC"/>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3D1B58BA"/>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507ED7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C96006"/>
    <w:multiLevelType w:val="hybridMultilevel"/>
    <w:tmpl w:val="112AB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742CEA"/>
    <w:multiLevelType w:val="hybridMultilevel"/>
    <w:tmpl w:val="86305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906832"/>
    <w:multiLevelType w:val="hybridMultilevel"/>
    <w:tmpl w:val="7012D3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245565"/>
    <w:multiLevelType w:val="hybridMultilevel"/>
    <w:tmpl w:val="26B0A4DE"/>
    <w:lvl w:ilvl="0" w:tplc="E178746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44D6F9E"/>
    <w:multiLevelType w:val="hybridMultilevel"/>
    <w:tmpl w:val="9B208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6F5246"/>
    <w:multiLevelType w:val="hybridMultilevel"/>
    <w:tmpl w:val="7FA69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4A6B8E"/>
    <w:multiLevelType w:val="hybridMultilevel"/>
    <w:tmpl w:val="CFA45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B2043E"/>
    <w:multiLevelType w:val="hybridMultilevel"/>
    <w:tmpl w:val="293EB7E0"/>
    <w:lvl w:ilvl="0" w:tplc="04090019">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15:restartNumberingAfterBreak="0">
    <w:nsid w:val="35AE0CC1"/>
    <w:multiLevelType w:val="multilevel"/>
    <w:tmpl w:val="FED83A34"/>
    <w:lvl w:ilvl="0">
      <w:start w:val="4"/>
      <w:numFmt w:val="decimal"/>
      <w:lvlText w:val="%1.0"/>
      <w:lvlJc w:val="left"/>
      <w:pPr>
        <w:ind w:left="720" w:hanging="360"/>
      </w:pPr>
      <w:rPr>
        <w:rFonts w:hint="default"/>
        <w:i w:val="0"/>
      </w:rPr>
    </w:lvl>
    <w:lvl w:ilvl="1">
      <w:start w:val="1"/>
      <w:numFmt w:val="decimal"/>
      <w:lvlText w:val="%1.%2"/>
      <w:lvlJc w:val="left"/>
      <w:pPr>
        <w:ind w:left="1440" w:hanging="360"/>
      </w:pPr>
      <w:rPr>
        <w:rFonts w:hint="default"/>
        <w:i w:val="0"/>
      </w:rPr>
    </w:lvl>
    <w:lvl w:ilvl="2">
      <w:start w:val="1"/>
      <w:numFmt w:val="decimal"/>
      <w:lvlText w:val="%1.%2.%3"/>
      <w:lvlJc w:val="left"/>
      <w:pPr>
        <w:ind w:left="2520" w:hanging="720"/>
      </w:pPr>
      <w:rPr>
        <w:rFonts w:hint="default"/>
        <w:i w:val="0"/>
      </w:rPr>
    </w:lvl>
    <w:lvl w:ilvl="3">
      <w:start w:val="1"/>
      <w:numFmt w:val="decimal"/>
      <w:lvlText w:val="%1.%2.%3.%4"/>
      <w:lvlJc w:val="left"/>
      <w:pPr>
        <w:ind w:left="3240" w:hanging="720"/>
      </w:pPr>
      <w:rPr>
        <w:rFonts w:hint="default"/>
        <w:i w:val="0"/>
      </w:rPr>
    </w:lvl>
    <w:lvl w:ilvl="4">
      <w:start w:val="1"/>
      <w:numFmt w:val="decimal"/>
      <w:lvlText w:val="%1.%2.%3.%4.%5"/>
      <w:lvlJc w:val="left"/>
      <w:pPr>
        <w:ind w:left="4320" w:hanging="1080"/>
      </w:pPr>
      <w:rPr>
        <w:rFonts w:hint="default"/>
        <w:i w:val="0"/>
      </w:rPr>
    </w:lvl>
    <w:lvl w:ilvl="5">
      <w:start w:val="1"/>
      <w:numFmt w:val="decimal"/>
      <w:lvlText w:val="%1.%2.%3.%4.%5.%6"/>
      <w:lvlJc w:val="left"/>
      <w:pPr>
        <w:ind w:left="5040" w:hanging="1080"/>
      </w:pPr>
      <w:rPr>
        <w:rFonts w:hint="default"/>
        <w:i w:val="0"/>
      </w:rPr>
    </w:lvl>
    <w:lvl w:ilvl="6">
      <w:start w:val="1"/>
      <w:numFmt w:val="decimal"/>
      <w:lvlText w:val="%1.%2.%3.%4.%5.%6.%7"/>
      <w:lvlJc w:val="left"/>
      <w:pPr>
        <w:ind w:left="6120" w:hanging="1440"/>
      </w:pPr>
      <w:rPr>
        <w:rFonts w:hint="default"/>
        <w:i w:val="0"/>
      </w:rPr>
    </w:lvl>
    <w:lvl w:ilvl="7">
      <w:start w:val="1"/>
      <w:numFmt w:val="decimal"/>
      <w:lvlText w:val="%1.%2.%3.%4.%5.%6.%7.%8"/>
      <w:lvlJc w:val="left"/>
      <w:pPr>
        <w:ind w:left="6840" w:hanging="1440"/>
      </w:pPr>
      <w:rPr>
        <w:rFonts w:hint="default"/>
        <w:i w:val="0"/>
      </w:rPr>
    </w:lvl>
    <w:lvl w:ilvl="8">
      <w:start w:val="1"/>
      <w:numFmt w:val="decimal"/>
      <w:lvlText w:val="%1.%2.%3.%4.%5.%6.%7.%8.%9"/>
      <w:lvlJc w:val="left"/>
      <w:pPr>
        <w:ind w:left="7920" w:hanging="1800"/>
      </w:pPr>
      <w:rPr>
        <w:rFonts w:hint="default"/>
        <w:i w:val="0"/>
      </w:rPr>
    </w:lvl>
  </w:abstractNum>
  <w:abstractNum w:abstractNumId="15" w15:restartNumberingAfterBreak="0">
    <w:nsid w:val="3D272ED9"/>
    <w:multiLevelType w:val="hybridMultilevel"/>
    <w:tmpl w:val="4126AF00"/>
    <w:lvl w:ilvl="0" w:tplc="04090019">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15:restartNumberingAfterBreak="0">
    <w:nsid w:val="4519132C"/>
    <w:multiLevelType w:val="singleLevel"/>
    <w:tmpl w:val="4B7897C6"/>
    <w:lvl w:ilvl="0">
      <w:start w:val="1"/>
      <w:numFmt w:val="lowerLetter"/>
      <w:lvlText w:val="(%1)"/>
      <w:lvlJc w:val="left"/>
      <w:pPr>
        <w:tabs>
          <w:tab w:val="num" w:pos="480"/>
        </w:tabs>
        <w:ind w:left="480" w:hanging="480"/>
      </w:pPr>
    </w:lvl>
  </w:abstractNum>
  <w:abstractNum w:abstractNumId="17" w15:restartNumberingAfterBreak="0">
    <w:nsid w:val="4AD93BD0"/>
    <w:multiLevelType w:val="multilevel"/>
    <w:tmpl w:val="00AC024C"/>
    <w:lvl w:ilvl="0">
      <w:start w:val="4"/>
      <w:numFmt w:val="decimal"/>
      <w:lvlText w:val="%1.0"/>
      <w:lvlJc w:val="left"/>
      <w:pPr>
        <w:ind w:left="360" w:hanging="360"/>
      </w:pPr>
      <w:rPr>
        <w:rFonts w:hint="default"/>
        <w:b/>
        <w:i w:val="0"/>
        <w:u w:val="none"/>
      </w:rPr>
    </w:lvl>
    <w:lvl w:ilvl="1">
      <w:start w:val="1"/>
      <w:numFmt w:val="decimal"/>
      <w:lvlText w:val="%1.%2"/>
      <w:lvlJc w:val="left"/>
      <w:pPr>
        <w:ind w:left="1080" w:hanging="360"/>
      </w:pPr>
      <w:rPr>
        <w:rFonts w:hint="default"/>
        <w:i w:val="0"/>
        <w:u w:val="single"/>
      </w:rPr>
    </w:lvl>
    <w:lvl w:ilvl="2">
      <w:start w:val="1"/>
      <w:numFmt w:val="decimal"/>
      <w:lvlText w:val="%1.%2.%3"/>
      <w:lvlJc w:val="left"/>
      <w:pPr>
        <w:ind w:left="2160" w:hanging="720"/>
      </w:pPr>
      <w:rPr>
        <w:rFonts w:hint="default"/>
        <w:i w:val="0"/>
        <w:u w:val="single"/>
      </w:rPr>
    </w:lvl>
    <w:lvl w:ilvl="3">
      <w:start w:val="1"/>
      <w:numFmt w:val="decimal"/>
      <w:lvlText w:val="%1.%2.%3.%4"/>
      <w:lvlJc w:val="left"/>
      <w:pPr>
        <w:ind w:left="2880" w:hanging="720"/>
      </w:pPr>
      <w:rPr>
        <w:rFonts w:hint="default"/>
        <w:i w:val="0"/>
        <w:u w:val="single"/>
      </w:rPr>
    </w:lvl>
    <w:lvl w:ilvl="4">
      <w:start w:val="1"/>
      <w:numFmt w:val="decimal"/>
      <w:lvlText w:val="%1.%2.%3.%4.%5"/>
      <w:lvlJc w:val="left"/>
      <w:pPr>
        <w:ind w:left="3960" w:hanging="1080"/>
      </w:pPr>
      <w:rPr>
        <w:rFonts w:hint="default"/>
        <w:i w:val="0"/>
        <w:u w:val="single"/>
      </w:rPr>
    </w:lvl>
    <w:lvl w:ilvl="5">
      <w:start w:val="1"/>
      <w:numFmt w:val="decimal"/>
      <w:lvlText w:val="%1.%2.%3.%4.%5.%6"/>
      <w:lvlJc w:val="left"/>
      <w:pPr>
        <w:ind w:left="4680" w:hanging="1080"/>
      </w:pPr>
      <w:rPr>
        <w:rFonts w:hint="default"/>
        <w:i w:val="0"/>
        <w:u w:val="single"/>
      </w:rPr>
    </w:lvl>
    <w:lvl w:ilvl="6">
      <w:start w:val="1"/>
      <w:numFmt w:val="decimal"/>
      <w:lvlText w:val="%1.%2.%3.%4.%5.%6.%7"/>
      <w:lvlJc w:val="left"/>
      <w:pPr>
        <w:ind w:left="5760" w:hanging="1440"/>
      </w:pPr>
      <w:rPr>
        <w:rFonts w:hint="default"/>
        <w:i w:val="0"/>
        <w:u w:val="single"/>
      </w:rPr>
    </w:lvl>
    <w:lvl w:ilvl="7">
      <w:start w:val="1"/>
      <w:numFmt w:val="decimal"/>
      <w:lvlText w:val="%1.%2.%3.%4.%5.%6.%7.%8"/>
      <w:lvlJc w:val="left"/>
      <w:pPr>
        <w:ind w:left="6480" w:hanging="1440"/>
      </w:pPr>
      <w:rPr>
        <w:rFonts w:hint="default"/>
        <w:i w:val="0"/>
        <w:u w:val="single"/>
      </w:rPr>
    </w:lvl>
    <w:lvl w:ilvl="8">
      <w:start w:val="1"/>
      <w:numFmt w:val="decimal"/>
      <w:lvlText w:val="%1.%2.%3.%4.%5.%6.%7.%8.%9"/>
      <w:lvlJc w:val="left"/>
      <w:pPr>
        <w:ind w:left="7560" w:hanging="1800"/>
      </w:pPr>
      <w:rPr>
        <w:rFonts w:hint="default"/>
        <w:i w:val="0"/>
        <w:u w:val="single"/>
      </w:rPr>
    </w:lvl>
  </w:abstractNum>
  <w:abstractNum w:abstractNumId="18" w15:restartNumberingAfterBreak="0">
    <w:nsid w:val="676B3DB7"/>
    <w:multiLevelType w:val="multilevel"/>
    <w:tmpl w:val="153E4AE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6D524286"/>
    <w:multiLevelType w:val="multilevel"/>
    <w:tmpl w:val="B492EE6E"/>
    <w:lvl w:ilvl="0">
      <w:start w:val="5"/>
      <w:numFmt w:val="decimal"/>
      <w:lvlText w:val="%1.0"/>
      <w:lvlJc w:val="left"/>
      <w:pPr>
        <w:ind w:left="720" w:hanging="360"/>
      </w:pPr>
      <w:rPr>
        <w:rFonts w:hint="default"/>
        <w:b w:val="0"/>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520" w:hanging="720"/>
      </w:pPr>
      <w:rPr>
        <w:rFonts w:hint="default"/>
        <w:b w:val="0"/>
        <w:i w:val="0"/>
      </w:rPr>
    </w:lvl>
    <w:lvl w:ilvl="3">
      <w:start w:val="1"/>
      <w:numFmt w:val="decimal"/>
      <w:lvlText w:val="%1.%2.%3.%4"/>
      <w:lvlJc w:val="left"/>
      <w:pPr>
        <w:ind w:left="3240" w:hanging="720"/>
      </w:pPr>
      <w:rPr>
        <w:rFonts w:hint="default"/>
        <w:b w:val="0"/>
        <w:i w:val="0"/>
      </w:rPr>
    </w:lvl>
    <w:lvl w:ilvl="4">
      <w:start w:val="1"/>
      <w:numFmt w:val="decimal"/>
      <w:lvlText w:val="%1.%2.%3.%4.%5"/>
      <w:lvlJc w:val="left"/>
      <w:pPr>
        <w:ind w:left="4320" w:hanging="1080"/>
      </w:pPr>
      <w:rPr>
        <w:rFonts w:hint="default"/>
        <w:b w:val="0"/>
        <w:i w:val="0"/>
      </w:rPr>
    </w:lvl>
    <w:lvl w:ilvl="5">
      <w:start w:val="1"/>
      <w:numFmt w:val="decimal"/>
      <w:lvlText w:val="%1.%2.%3.%4.%5.%6"/>
      <w:lvlJc w:val="left"/>
      <w:pPr>
        <w:ind w:left="5040" w:hanging="1080"/>
      </w:pPr>
      <w:rPr>
        <w:rFonts w:hint="default"/>
        <w:b w:val="0"/>
        <w:i w:val="0"/>
      </w:rPr>
    </w:lvl>
    <w:lvl w:ilvl="6">
      <w:start w:val="1"/>
      <w:numFmt w:val="decimal"/>
      <w:lvlText w:val="%1.%2.%3.%4.%5.%6.%7"/>
      <w:lvlJc w:val="left"/>
      <w:pPr>
        <w:ind w:left="6120" w:hanging="1440"/>
      </w:pPr>
      <w:rPr>
        <w:rFonts w:hint="default"/>
        <w:b w:val="0"/>
        <w:i w:val="0"/>
      </w:rPr>
    </w:lvl>
    <w:lvl w:ilvl="7">
      <w:start w:val="1"/>
      <w:numFmt w:val="decimal"/>
      <w:lvlText w:val="%1.%2.%3.%4.%5.%6.%7.%8"/>
      <w:lvlJc w:val="left"/>
      <w:pPr>
        <w:ind w:left="6840" w:hanging="1440"/>
      </w:pPr>
      <w:rPr>
        <w:rFonts w:hint="default"/>
        <w:b w:val="0"/>
        <w:i w:val="0"/>
      </w:rPr>
    </w:lvl>
    <w:lvl w:ilvl="8">
      <w:start w:val="1"/>
      <w:numFmt w:val="decimal"/>
      <w:lvlText w:val="%1.%2.%3.%4.%5.%6.%7.%8.%9"/>
      <w:lvlJc w:val="left"/>
      <w:pPr>
        <w:ind w:left="7920" w:hanging="1800"/>
      </w:pPr>
      <w:rPr>
        <w:rFonts w:hint="default"/>
        <w:b w:val="0"/>
        <w:i w:val="0"/>
      </w:rPr>
    </w:lvl>
  </w:abstractNum>
  <w:abstractNum w:abstractNumId="20" w15:restartNumberingAfterBreak="0">
    <w:nsid w:val="796A1A85"/>
    <w:multiLevelType w:val="multilevel"/>
    <w:tmpl w:val="52FCFBBA"/>
    <w:lvl w:ilvl="0">
      <w:start w:val="1"/>
      <w:numFmt w:val="decimal"/>
      <w:lvlText w:val="%1"/>
      <w:lvlJc w:val="left"/>
      <w:pPr>
        <w:tabs>
          <w:tab w:val="num" w:pos="420"/>
        </w:tabs>
        <w:ind w:left="420" w:hanging="420"/>
      </w:pPr>
      <w:rPr>
        <w:rFonts w:hint="default"/>
        <w:i w:val="0"/>
      </w:rPr>
    </w:lvl>
    <w:lvl w:ilvl="1">
      <w:start w:val="5"/>
      <w:numFmt w:val="decimal"/>
      <w:lvlText w:val="%1.%2"/>
      <w:lvlJc w:val="left"/>
      <w:pPr>
        <w:tabs>
          <w:tab w:val="num" w:pos="420"/>
        </w:tabs>
        <w:ind w:left="420" w:hanging="420"/>
      </w:pPr>
      <w:rPr>
        <w:rFonts w:hint="default"/>
        <w:i w:val="0"/>
      </w:rPr>
    </w:lvl>
    <w:lvl w:ilvl="2">
      <w:start w:val="1"/>
      <w:numFmt w:val="decimalZero"/>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21" w15:restartNumberingAfterBreak="0">
    <w:nsid w:val="7A4A296F"/>
    <w:multiLevelType w:val="hybridMultilevel"/>
    <w:tmpl w:val="D05858FE"/>
    <w:lvl w:ilvl="0" w:tplc="6DEECA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735E33"/>
    <w:multiLevelType w:val="hybridMultilevel"/>
    <w:tmpl w:val="4C9EB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3001F9"/>
    <w:multiLevelType w:val="multilevel"/>
    <w:tmpl w:val="9AC6398C"/>
    <w:lvl w:ilvl="0">
      <w:start w:val="5"/>
      <w:numFmt w:val="decimal"/>
      <w:lvlText w:val="%1.0"/>
      <w:lvlJc w:val="left"/>
      <w:pPr>
        <w:ind w:left="360" w:hanging="360"/>
      </w:pPr>
      <w:rPr>
        <w:rFonts w:hint="default"/>
        <w:i w:val="0"/>
      </w:rPr>
    </w:lvl>
    <w:lvl w:ilvl="1">
      <w:start w:val="1"/>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num w:numId="1" w16cid:durableId="1715959153">
    <w:abstractNumId w:val="11"/>
  </w:num>
  <w:num w:numId="2" w16cid:durableId="1945382906">
    <w:abstractNumId w:val="13"/>
  </w:num>
  <w:num w:numId="3" w16cid:durableId="1921480315">
    <w:abstractNumId w:val="15"/>
  </w:num>
  <w:num w:numId="4" w16cid:durableId="356739979">
    <w:abstractNumId w:val="9"/>
  </w:num>
  <w:num w:numId="5" w16cid:durableId="1651901209">
    <w:abstractNumId w:val="22"/>
  </w:num>
  <w:num w:numId="6" w16cid:durableId="1383556047">
    <w:abstractNumId w:val="16"/>
    <w:lvlOverride w:ilvl="0">
      <w:startOverride w:val="1"/>
    </w:lvlOverride>
  </w:num>
  <w:num w:numId="7" w16cid:durableId="1548253517">
    <w:abstractNumId w:val="8"/>
  </w:num>
  <w:num w:numId="8" w16cid:durableId="1970622010">
    <w:abstractNumId w:val="21"/>
  </w:num>
  <w:num w:numId="9" w16cid:durableId="1731418927">
    <w:abstractNumId w:val="20"/>
  </w:num>
  <w:num w:numId="10" w16cid:durableId="689453341">
    <w:abstractNumId w:val="17"/>
  </w:num>
  <w:num w:numId="11" w16cid:durableId="1395617452">
    <w:abstractNumId w:val="19"/>
  </w:num>
  <w:num w:numId="12" w16cid:durableId="1049838558">
    <w:abstractNumId w:val="23"/>
  </w:num>
  <w:num w:numId="13" w16cid:durableId="1861893591">
    <w:abstractNumId w:val="14"/>
  </w:num>
  <w:num w:numId="14" w16cid:durableId="1521778360">
    <w:abstractNumId w:val="7"/>
  </w:num>
  <w:num w:numId="15" w16cid:durableId="493649210">
    <w:abstractNumId w:val="12"/>
  </w:num>
  <w:num w:numId="16" w16cid:durableId="92359548">
    <w:abstractNumId w:val="6"/>
  </w:num>
  <w:num w:numId="17" w16cid:durableId="47342048">
    <w:abstractNumId w:val="10"/>
  </w:num>
  <w:num w:numId="18" w16cid:durableId="114836881">
    <w:abstractNumId w:val="0"/>
  </w:num>
  <w:num w:numId="19" w16cid:durableId="1407259860">
    <w:abstractNumId w:val="1"/>
  </w:num>
  <w:num w:numId="20" w16cid:durableId="771975035">
    <w:abstractNumId w:val="2"/>
  </w:num>
  <w:num w:numId="21" w16cid:durableId="874654786">
    <w:abstractNumId w:val="3"/>
  </w:num>
  <w:num w:numId="22" w16cid:durableId="810974802">
    <w:abstractNumId w:val="4"/>
  </w:num>
  <w:num w:numId="23" w16cid:durableId="1716083653">
    <w:abstractNumId w:val="5"/>
  </w:num>
  <w:num w:numId="24" w16cid:durableId="74942540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6F0"/>
    <w:rsid w:val="000006D4"/>
    <w:rsid w:val="00003F12"/>
    <w:rsid w:val="000047EA"/>
    <w:rsid w:val="00005B9F"/>
    <w:rsid w:val="000105E6"/>
    <w:rsid w:val="00011643"/>
    <w:rsid w:val="00012EA8"/>
    <w:rsid w:val="0001354A"/>
    <w:rsid w:val="00013C95"/>
    <w:rsid w:val="00014213"/>
    <w:rsid w:val="00017FD9"/>
    <w:rsid w:val="00020244"/>
    <w:rsid w:val="00020657"/>
    <w:rsid w:val="00022765"/>
    <w:rsid w:val="00023661"/>
    <w:rsid w:val="00025638"/>
    <w:rsid w:val="00025F3B"/>
    <w:rsid w:val="000278B5"/>
    <w:rsid w:val="00031FE7"/>
    <w:rsid w:val="00034106"/>
    <w:rsid w:val="0003545D"/>
    <w:rsid w:val="000369F5"/>
    <w:rsid w:val="00046816"/>
    <w:rsid w:val="0004704A"/>
    <w:rsid w:val="00050491"/>
    <w:rsid w:val="000524F7"/>
    <w:rsid w:val="00054233"/>
    <w:rsid w:val="00054657"/>
    <w:rsid w:val="00056840"/>
    <w:rsid w:val="00060D5D"/>
    <w:rsid w:val="0006466E"/>
    <w:rsid w:val="000678B3"/>
    <w:rsid w:val="000721D7"/>
    <w:rsid w:val="00072784"/>
    <w:rsid w:val="00073556"/>
    <w:rsid w:val="0007494C"/>
    <w:rsid w:val="00074EB6"/>
    <w:rsid w:val="00076432"/>
    <w:rsid w:val="0008166D"/>
    <w:rsid w:val="00083704"/>
    <w:rsid w:val="0008500F"/>
    <w:rsid w:val="00087AB9"/>
    <w:rsid w:val="00092CF2"/>
    <w:rsid w:val="00094526"/>
    <w:rsid w:val="00097702"/>
    <w:rsid w:val="000A08D4"/>
    <w:rsid w:val="000A0A13"/>
    <w:rsid w:val="000A229A"/>
    <w:rsid w:val="000B060E"/>
    <w:rsid w:val="000B1AEA"/>
    <w:rsid w:val="000B229D"/>
    <w:rsid w:val="000B4D73"/>
    <w:rsid w:val="000B5369"/>
    <w:rsid w:val="000B5824"/>
    <w:rsid w:val="000B5F47"/>
    <w:rsid w:val="000B70E8"/>
    <w:rsid w:val="000C0435"/>
    <w:rsid w:val="000C165F"/>
    <w:rsid w:val="000C3809"/>
    <w:rsid w:val="000C43E6"/>
    <w:rsid w:val="000C4A02"/>
    <w:rsid w:val="000C4DEE"/>
    <w:rsid w:val="000C79B2"/>
    <w:rsid w:val="000D095F"/>
    <w:rsid w:val="000D1E5C"/>
    <w:rsid w:val="000E03FD"/>
    <w:rsid w:val="000E287D"/>
    <w:rsid w:val="000E2A28"/>
    <w:rsid w:val="000E3125"/>
    <w:rsid w:val="000E51AF"/>
    <w:rsid w:val="000E7A97"/>
    <w:rsid w:val="000F0305"/>
    <w:rsid w:val="000F11F0"/>
    <w:rsid w:val="000F145C"/>
    <w:rsid w:val="000F2D8E"/>
    <w:rsid w:val="00102C6C"/>
    <w:rsid w:val="00103F5F"/>
    <w:rsid w:val="00106904"/>
    <w:rsid w:val="0010792C"/>
    <w:rsid w:val="00113F8A"/>
    <w:rsid w:val="00115C2E"/>
    <w:rsid w:val="001173FF"/>
    <w:rsid w:val="00117557"/>
    <w:rsid w:val="001247F3"/>
    <w:rsid w:val="001258FE"/>
    <w:rsid w:val="00130AEB"/>
    <w:rsid w:val="001341DA"/>
    <w:rsid w:val="00136608"/>
    <w:rsid w:val="00141840"/>
    <w:rsid w:val="0014354D"/>
    <w:rsid w:val="001510E7"/>
    <w:rsid w:val="00151DC2"/>
    <w:rsid w:val="00151EFC"/>
    <w:rsid w:val="0015329B"/>
    <w:rsid w:val="00153A1D"/>
    <w:rsid w:val="00154C80"/>
    <w:rsid w:val="00162C74"/>
    <w:rsid w:val="00165EA5"/>
    <w:rsid w:val="00166773"/>
    <w:rsid w:val="00166F7E"/>
    <w:rsid w:val="00170E54"/>
    <w:rsid w:val="001725DA"/>
    <w:rsid w:val="0017260B"/>
    <w:rsid w:val="00173A44"/>
    <w:rsid w:val="001749B9"/>
    <w:rsid w:val="001769BF"/>
    <w:rsid w:val="0018067A"/>
    <w:rsid w:val="001807BB"/>
    <w:rsid w:val="00181E1B"/>
    <w:rsid w:val="00181FCB"/>
    <w:rsid w:val="00184424"/>
    <w:rsid w:val="001851DC"/>
    <w:rsid w:val="001862D7"/>
    <w:rsid w:val="00186315"/>
    <w:rsid w:val="001865F1"/>
    <w:rsid w:val="00187A60"/>
    <w:rsid w:val="0019029A"/>
    <w:rsid w:val="0019053F"/>
    <w:rsid w:val="00193223"/>
    <w:rsid w:val="00193475"/>
    <w:rsid w:val="001936BC"/>
    <w:rsid w:val="001965D6"/>
    <w:rsid w:val="001978D8"/>
    <w:rsid w:val="001A2235"/>
    <w:rsid w:val="001A2AD9"/>
    <w:rsid w:val="001A47D1"/>
    <w:rsid w:val="001A5DAF"/>
    <w:rsid w:val="001A7555"/>
    <w:rsid w:val="001A7F89"/>
    <w:rsid w:val="001B085A"/>
    <w:rsid w:val="001B19E0"/>
    <w:rsid w:val="001B4E0A"/>
    <w:rsid w:val="001C517C"/>
    <w:rsid w:val="001C6651"/>
    <w:rsid w:val="001D063A"/>
    <w:rsid w:val="001D18E4"/>
    <w:rsid w:val="001D2E71"/>
    <w:rsid w:val="001D6EAF"/>
    <w:rsid w:val="001D727E"/>
    <w:rsid w:val="001D7D0A"/>
    <w:rsid w:val="001E0AF2"/>
    <w:rsid w:val="001E1698"/>
    <w:rsid w:val="001E16BC"/>
    <w:rsid w:val="001E2B01"/>
    <w:rsid w:val="001E430E"/>
    <w:rsid w:val="001E6F2A"/>
    <w:rsid w:val="001F4771"/>
    <w:rsid w:val="001F57F8"/>
    <w:rsid w:val="001F59A1"/>
    <w:rsid w:val="001F694A"/>
    <w:rsid w:val="00200CC2"/>
    <w:rsid w:val="00202716"/>
    <w:rsid w:val="00204033"/>
    <w:rsid w:val="0020468D"/>
    <w:rsid w:val="0020523E"/>
    <w:rsid w:val="0020574B"/>
    <w:rsid w:val="00206668"/>
    <w:rsid w:val="00207416"/>
    <w:rsid w:val="00210F82"/>
    <w:rsid w:val="002142D1"/>
    <w:rsid w:val="00217970"/>
    <w:rsid w:val="00225C46"/>
    <w:rsid w:val="00232F31"/>
    <w:rsid w:val="002408FE"/>
    <w:rsid w:val="00242D9E"/>
    <w:rsid w:val="002434FB"/>
    <w:rsid w:val="00244A46"/>
    <w:rsid w:val="00246963"/>
    <w:rsid w:val="00247BA1"/>
    <w:rsid w:val="00253E09"/>
    <w:rsid w:val="00260428"/>
    <w:rsid w:val="002619FB"/>
    <w:rsid w:val="00265474"/>
    <w:rsid w:val="002667D2"/>
    <w:rsid w:val="002668A8"/>
    <w:rsid w:val="00266AE7"/>
    <w:rsid w:val="00267696"/>
    <w:rsid w:val="00267D0A"/>
    <w:rsid w:val="00273CAF"/>
    <w:rsid w:val="002761E9"/>
    <w:rsid w:val="00281A4E"/>
    <w:rsid w:val="002822DC"/>
    <w:rsid w:val="00283487"/>
    <w:rsid w:val="002854E2"/>
    <w:rsid w:val="00291D78"/>
    <w:rsid w:val="00296997"/>
    <w:rsid w:val="002A0418"/>
    <w:rsid w:val="002A603E"/>
    <w:rsid w:val="002A6903"/>
    <w:rsid w:val="002B0940"/>
    <w:rsid w:val="002B1316"/>
    <w:rsid w:val="002B16D7"/>
    <w:rsid w:val="002B1D3B"/>
    <w:rsid w:val="002B3573"/>
    <w:rsid w:val="002B39FD"/>
    <w:rsid w:val="002B5357"/>
    <w:rsid w:val="002C4069"/>
    <w:rsid w:val="002C6D60"/>
    <w:rsid w:val="002C6E25"/>
    <w:rsid w:val="002C795D"/>
    <w:rsid w:val="002C7EB7"/>
    <w:rsid w:val="002D1321"/>
    <w:rsid w:val="002D1F43"/>
    <w:rsid w:val="002D2777"/>
    <w:rsid w:val="002D36A2"/>
    <w:rsid w:val="002D50BF"/>
    <w:rsid w:val="002D7889"/>
    <w:rsid w:val="002E00FB"/>
    <w:rsid w:val="002E1256"/>
    <w:rsid w:val="002E307B"/>
    <w:rsid w:val="002F0FD9"/>
    <w:rsid w:val="002F2ECE"/>
    <w:rsid w:val="003047B2"/>
    <w:rsid w:val="003101D2"/>
    <w:rsid w:val="003105FC"/>
    <w:rsid w:val="00310B7D"/>
    <w:rsid w:val="0031135F"/>
    <w:rsid w:val="00311BB7"/>
    <w:rsid w:val="00311D57"/>
    <w:rsid w:val="00312439"/>
    <w:rsid w:val="003137D7"/>
    <w:rsid w:val="00314CB1"/>
    <w:rsid w:val="00315D14"/>
    <w:rsid w:val="003217EE"/>
    <w:rsid w:val="00324066"/>
    <w:rsid w:val="00324681"/>
    <w:rsid w:val="00326800"/>
    <w:rsid w:val="003269C2"/>
    <w:rsid w:val="00327595"/>
    <w:rsid w:val="0033044F"/>
    <w:rsid w:val="003338F6"/>
    <w:rsid w:val="003351E7"/>
    <w:rsid w:val="00336511"/>
    <w:rsid w:val="00337E27"/>
    <w:rsid w:val="00340356"/>
    <w:rsid w:val="00341A20"/>
    <w:rsid w:val="003425E1"/>
    <w:rsid w:val="00343622"/>
    <w:rsid w:val="003456F0"/>
    <w:rsid w:val="00345A36"/>
    <w:rsid w:val="003539A1"/>
    <w:rsid w:val="00355C27"/>
    <w:rsid w:val="00360CF5"/>
    <w:rsid w:val="00361415"/>
    <w:rsid w:val="003614EE"/>
    <w:rsid w:val="00361B11"/>
    <w:rsid w:val="003641EE"/>
    <w:rsid w:val="0036594D"/>
    <w:rsid w:val="00366375"/>
    <w:rsid w:val="00370514"/>
    <w:rsid w:val="00370B57"/>
    <w:rsid w:val="00381620"/>
    <w:rsid w:val="0038239F"/>
    <w:rsid w:val="00382F7C"/>
    <w:rsid w:val="0038304E"/>
    <w:rsid w:val="003832FF"/>
    <w:rsid w:val="00384E65"/>
    <w:rsid w:val="003856A6"/>
    <w:rsid w:val="0039117D"/>
    <w:rsid w:val="00391528"/>
    <w:rsid w:val="00396D4A"/>
    <w:rsid w:val="00397282"/>
    <w:rsid w:val="003A0A41"/>
    <w:rsid w:val="003A1AB0"/>
    <w:rsid w:val="003A4FC8"/>
    <w:rsid w:val="003B0574"/>
    <w:rsid w:val="003B12E7"/>
    <w:rsid w:val="003B1433"/>
    <w:rsid w:val="003C05B2"/>
    <w:rsid w:val="003C4EE5"/>
    <w:rsid w:val="003C52A8"/>
    <w:rsid w:val="003D119E"/>
    <w:rsid w:val="003D19F3"/>
    <w:rsid w:val="003D751F"/>
    <w:rsid w:val="003D7D4F"/>
    <w:rsid w:val="003E19E1"/>
    <w:rsid w:val="003E311B"/>
    <w:rsid w:val="003E42D5"/>
    <w:rsid w:val="003E5B3B"/>
    <w:rsid w:val="003F0DBB"/>
    <w:rsid w:val="003F6ED2"/>
    <w:rsid w:val="00400C0E"/>
    <w:rsid w:val="0040135C"/>
    <w:rsid w:val="00406A7C"/>
    <w:rsid w:val="00407284"/>
    <w:rsid w:val="0040759C"/>
    <w:rsid w:val="0041105F"/>
    <w:rsid w:val="00413293"/>
    <w:rsid w:val="00414E6F"/>
    <w:rsid w:val="00415904"/>
    <w:rsid w:val="004170F0"/>
    <w:rsid w:val="00417EE2"/>
    <w:rsid w:val="00425931"/>
    <w:rsid w:val="004259F3"/>
    <w:rsid w:val="00425E25"/>
    <w:rsid w:val="0043089B"/>
    <w:rsid w:val="00437940"/>
    <w:rsid w:val="00437C25"/>
    <w:rsid w:val="0044190A"/>
    <w:rsid w:val="004431A4"/>
    <w:rsid w:val="0044513C"/>
    <w:rsid w:val="004454C3"/>
    <w:rsid w:val="0044573D"/>
    <w:rsid w:val="0044687A"/>
    <w:rsid w:val="004473F3"/>
    <w:rsid w:val="00456532"/>
    <w:rsid w:val="00456DC8"/>
    <w:rsid w:val="004623F8"/>
    <w:rsid w:val="004649F4"/>
    <w:rsid w:val="004674E1"/>
    <w:rsid w:val="00467AF2"/>
    <w:rsid w:val="00467DD7"/>
    <w:rsid w:val="00470193"/>
    <w:rsid w:val="004743F6"/>
    <w:rsid w:val="0047586C"/>
    <w:rsid w:val="00476B80"/>
    <w:rsid w:val="00477AF1"/>
    <w:rsid w:val="00480117"/>
    <w:rsid w:val="0048164B"/>
    <w:rsid w:val="00482469"/>
    <w:rsid w:val="00483562"/>
    <w:rsid w:val="00486BA5"/>
    <w:rsid w:val="0049109C"/>
    <w:rsid w:val="004925FE"/>
    <w:rsid w:val="004975C4"/>
    <w:rsid w:val="004A0D67"/>
    <w:rsid w:val="004A1792"/>
    <w:rsid w:val="004A1D62"/>
    <w:rsid w:val="004A23B9"/>
    <w:rsid w:val="004A3825"/>
    <w:rsid w:val="004A43D0"/>
    <w:rsid w:val="004A5D36"/>
    <w:rsid w:val="004A67D4"/>
    <w:rsid w:val="004B12B5"/>
    <w:rsid w:val="004B1511"/>
    <w:rsid w:val="004B2301"/>
    <w:rsid w:val="004B295E"/>
    <w:rsid w:val="004B3BED"/>
    <w:rsid w:val="004B3D9A"/>
    <w:rsid w:val="004B5061"/>
    <w:rsid w:val="004B7E4C"/>
    <w:rsid w:val="004C0655"/>
    <w:rsid w:val="004C2129"/>
    <w:rsid w:val="004C696D"/>
    <w:rsid w:val="004D035B"/>
    <w:rsid w:val="004D23C4"/>
    <w:rsid w:val="004D4516"/>
    <w:rsid w:val="004D549E"/>
    <w:rsid w:val="004D5AA9"/>
    <w:rsid w:val="004D736C"/>
    <w:rsid w:val="004D736E"/>
    <w:rsid w:val="004E02D4"/>
    <w:rsid w:val="004E0B43"/>
    <w:rsid w:val="004E2405"/>
    <w:rsid w:val="004E293C"/>
    <w:rsid w:val="004E42EA"/>
    <w:rsid w:val="004E478A"/>
    <w:rsid w:val="004E5E39"/>
    <w:rsid w:val="004E61C7"/>
    <w:rsid w:val="004F0CFE"/>
    <w:rsid w:val="00501AC2"/>
    <w:rsid w:val="0050242D"/>
    <w:rsid w:val="00502454"/>
    <w:rsid w:val="0050377C"/>
    <w:rsid w:val="00503EAD"/>
    <w:rsid w:val="00505052"/>
    <w:rsid w:val="00506DA9"/>
    <w:rsid w:val="00507397"/>
    <w:rsid w:val="00510E36"/>
    <w:rsid w:val="005129F2"/>
    <w:rsid w:val="00512B96"/>
    <w:rsid w:val="005153BB"/>
    <w:rsid w:val="00515634"/>
    <w:rsid w:val="00515BDB"/>
    <w:rsid w:val="00517189"/>
    <w:rsid w:val="005178CB"/>
    <w:rsid w:val="00517E2F"/>
    <w:rsid w:val="00521D0E"/>
    <w:rsid w:val="005221C0"/>
    <w:rsid w:val="00524590"/>
    <w:rsid w:val="00526238"/>
    <w:rsid w:val="00534FFF"/>
    <w:rsid w:val="00537012"/>
    <w:rsid w:val="00540D3A"/>
    <w:rsid w:val="00543B39"/>
    <w:rsid w:val="0054747A"/>
    <w:rsid w:val="00547DFC"/>
    <w:rsid w:val="00551297"/>
    <w:rsid w:val="00554A27"/>
    <w:rsid w:val="00563263"/>
    <w:rsid w:val="00563F29"/>
    <w:rsid w:val="00564882"/>
    <w:rsid w:val="0056557A"/>
    <w:rsid w:val="00566624"/>
    <w:rsid w:val="00572B60"/>
    <w:rsid w:val="00574C62"/>
    <w:rsid w:val="00580966"/>
    <w:rsid w:val="00581B37"/>
    <w:rsid w:val="00583F73"/>
    <w:rsid w:val="00587107"/>
    <w:rsid w:val="005901A9"/>
    <w:rsid w:val="0059092B"/>
    <w:rsid w:val="00597EBE"/>
    <w:rsid w:val="005A134D"/>
    <w:rsid w:val="005A43DF"/>
    <w:rsid w:val="005A55C8"/>
    <w:rsid w:val="005A56A1"/>
    <w:rsid w:val="005B218B"/>
    <w:rsid w:val="005B4CA9"/>
    <w:rsid w:val="005B5725"/>
    <w:rsid w:val="005C066A"/>
    <w:rsid w:val="005C106E"/>
    <w:rsid w:val="005C201D"/>
    <w:rsid w:val="005C3939"/>
    <w:rsid w:val="005C3CB8"/>
    <w:rsid w:val="005C459C"/>
    <w:rsid w:val="005C5061"/>
    <w:rsid w:val="005C529D"/>
    <w:rsid w:val="005C6E2D"/>
    <w:rsid w:val="005D0E11"/>
    <w:rsid w:val="005D162B"/>
    <w:rsid w:val="005D3BCF"/>
    <w:rsid w:val="005D422A"/>
    <w:rsid w:val="005D516E"/>
    <w:rsid w:val="005E2E02"/>
    <w:rsid w:val="005E4C45"/>
    <w:rsid w:val="005E4D85"/>
    <w:rsid w:val="005E6792"/>
    <w:rsid w:val="005E7B8A"/>
    <w:rsid w:val="005F0BAB"/>
    <w:rsid w:val="005F1E9F"/>
    <w:rsid w:val="005F2348"/>
    <w:rsid w:val="005F45BD"/>
    <w:rsid w:val="005F51CB"/>
    <w:rsid w:val="005F657C"/>
    <w:rsid w:val="00600350"/>
    <w:rsid w:val="00600439"/>
    <w:rsid w:val="0060110D"/>
    <w:rsid w:val="00601B0C"/>
    <w:rsid w:val="00601C0A"/>
    <w:rsid w:val="006051EF"/>
    <w:rsid w:val="0061147A"/>
    <w:rsid w:val="00611B80"/>
    <w:rsid w:val="006139A2"/>
    <w:rsid w:val="00615054"/>
    <w:rsid w:val="006201C1"/>
    <w:rsid w:val="00621F50"/>
    <w:rsid w:val="00622B75"/>
    <w:rsid w:val="00623D08"/>
    <w:rsid w:val="00627447"/>
    <w:rsid w:val="00627C63"/>
    <w:rsid w:val="00630516"/>
    <w:rsid w:val="00632987"/>
    <w:rsid w:val="00633BAF"/>
    <w:rsid w:val="00642742"/>
    <w:rsid w:val="0064322E"/>
    <w:rsid w:val="0064599B"/>
    <w:rsid w:val="00650BB9"/>
    <w:rsid w:val="00652C88"/>
    <w:rsid w:val="00653078"/>
    <w:rsid w:val="00653ACA"/>
    <w:rsid w:val="00655133"/>
    <w:rsid w:val="00657BC6"/>
    <w:rsid w:val="00661F07"/>
    <w:rsid w:val="00662369"/>
    <w:rsid w:val="00663B05"/>
    <w:rsid w:val="00665EF0"/>
    <w:rsid w:val="0066729F"/>
    <w:rsid w:val="00667E71"/>
    <w:rsid w:val="0067151A"/>
    <w:rsid w:val="00671E1E"/>
    <w:rsid w:val="00672137"/>
    <w:rsid w:val="00672299"/>
    <w:rsid w:val="00672FF9"/>
    <w:rsid w:val="00675633"/>
    <w:rsid w:val="00677D48"/>
    <w:rsid w:val="00680438"/>
    <w:rsid w:val="00681FFD"/>
    <w:rsid w:val="00683569"/>
    <w:rsid w:val="00683DF6"/>
    <w:rsid w:val="006845ED"/>
    <w:rsid w:val="00687BD8"/>
    <w:rsid w:val="00690866"/>
    <w:rsid w:val="0069618C"/>
    <w:rsid w:val="006A1DB4"/>
    <w:rsid w:val="006A1ED7"/>
    <w:rsid w:val="006A2202"/>
    <w:rsid w:val="006A55D3"/>
    <w:rsid w:val="006B150B"/>
    <w:rsid w:val="006B1780"/>
    <w:rsid w:val="006B1C27"/>
    <w:rsid w:val="006C1E7C"/>
    <w:rsid w:val="006C2854"/>
    <w:rsid w:val="006C41BD"/>
    <w:rsid w:val="006D23CE"/>
    <w:rsid w:val="006D3D9D"/>
    <w:rsid w:val="006E0883"/>
    <w:rsid w:val="006E12DD"/>
    <w:rsid w:val="006E2DD4"/>
    <w:rsid w:val="006E39AE"/>
    <w:rsid w:val="006E4F10"/>
    <w:rsid w:val="006E7348"/>
    <w:rsid w:val="006E76DD"/>
    <w:rsid w:val="006F0730"/>
    <w:rsid w:val="006F17DB"/>
    <w:rsid w:val="006F1C68"/>
    <w:rsid w:val="006F394C"/>
    <w:rsid w:val="006F5B97"/>
    <w:rsid w:val="006F67AE"/>
    <w:rsid w:val="0070052D"/>
    <w:rsid w:val="00703546"/>
    <w:rsid w:val="00703778"/>
    <w:rsid w:val="00703FD5"/>
    <w:rsid w:val="007056B6"/>
    <w:rsid w:val="007057D3"/>
    <w:rsid w:val="00705B85"/>
    <w:rsid w:val="00706115"/>
    <w:rsid w:val="0070658C"/>
    <w:rsid w:val="007073E1"/>
    <w:rsid w:val="00710B0C"/>
    <w:rsid w:val="00710E78"/>
    <w:rsid w:val="0071218F"/>
    <w:rsid w:val="007170F4"/>
    <w:rsid w:val="00717AE2"/>
    <w:rsid w:val="00717F48"/>
    <w:rsid w:val="007203E3"/>
    <w:rsid w:val="00723940"/>
    <w:rsid w:val="00724349"/>
    <w:rsid w:val="00727EC3"/>
    <w:rsid w:val="00737663"/>
    <w:rsid w:val="00744732"/>
    <w:rsid w:val="0074497A"/>
    <w:rsid w:val="00747D46"/>
    <w:rsid w:val="00752288"/>
    <w:rsid w:val="007538AB"/>
    <w:rsid w:val="0075445A"/>
    <w:rsid w:val="007549C4"/>
    <w:rsid w:val="00754C3A"/>
    <w:rsid w:val="00754D0F"/>
    <w:rsid w:val="007555BE"/>
    <w:rsid w:val="00760511"/>
    <w:rsid w:val="00763E64"/>
    <w:rsid w:val="00764EC9"/>
    <w:rsid w:val="007654F7"/>
    <w:rsid w:val="007656B4"/>
    <w:rsid w:val="00766B73"/>
    <w:rsid w:val="00773796"/>
    <w:rsid w:val="00774775"/>
    <w:rsid w:val="007817CD"/>
    <w:rsid w:val="00782667"/>
    <w:rsid w:val="007827B1"/>
    <w:rsid w:val="00782E30"/>
    <w:rsid w:val="00785175"/>
    <w:rsid w:val="00785D2F"/>
    <w:rsid w:val="0079040E"/>
    <w:rsid w:val="007940B3"/>
    <w:rsid w:val="007941F2"/>
    <w:rsid w:val="007A53F7"/>
    <w:rsid w:val="007A5476"/>
    <w:rsid w:val="007A5CFE"/>
    <w:rsid w:val="007A5D2F"/>
    <w:rsid w:val="007A629D"/>
    <w:rsid w:val="007A6986"/>
    <w:rsid w:val="007A75E8"/>
    <w:rsid w:val="007A7DEA"/>
    <w:rsid w:val="007B5F38"/>
    <w:rsid w:val="007B64C0"/>
    <w:rsid w:val="007C04A1"/>
    <w:rsid w:val="007C08E6"/>
    <w:rsid w:val="007C0BD8"/>
    <w:rsid w:val="007C271C"/>
    <w:rsid w:val="007D2A8D"/>
    <w:rsid w:val="007D3DBD"/>
    <w:rsid w:val="007D60A6"/>
    <w:rsid w:val="007D6B3A"/>
    <w:rsid w:val="007E1467"/>
    <w:rsid w:val="007F3D6B"/>
    <w:rsid w:val="007F4447"/>
    <w:rsid w:val="007F6AED"/>
    <w:rsid w:val="007F6CE8"/>
    <w:rsid w:val="007F6EDE"/>
    <w:rsid w:val="007F789A"/>
    <w:rsid w:val="007F79DF"/>
    <w:rsid w:val="00801C1A"/>
    <w:rsid w:val="008041CC"/>
    <w:rsid w:val="00804338"/>
    <w:rsid w:val="00810340"/>
    <w:rsid w:val="00811169"/>
    <w:rsid w:val="00811BA9"/>
    <w:rsid w:val="0081693B"/>
    <w:rsid w:val="00817011"/>
    <w:rsid w:val="00820FFA"/>
    <w:rsid w:val="00825DF2"/>
    <w:rsid w:val="00826806"/>
    <w:rsid w:val="00826884"/>
    <w:rsid w:val="008313F3"/>
    <w:rsid w:val="00834AD2"/>
    <w:rsid w:val="00842009"/>
    <w:rsid w:val="00845425"/>
    <w:rsid w:val="00847BA0"/>
    <w:rsid w:val="008531C4"/>
    <w:rsid w:val="008578B6"/>
    <w:rsid w:val="00860741"/>
    <w:rsid w:val="0086212F"/>
    <w:rsid w:val="008627F8"/>
    <w:rsid w:val="0086463F"/>
    <w:rsid w:val="00872519"/>
    <w:rsid w:val="00873C82"/>
    <w:rsid w:val="00875793"/>
    <w:rsid w:val="00881DD4"/>
    <w:rsid w:val="00886452"/>
    <w:rsid w:val="00887431"/>
    <w:rsid w:val="008901FE"/>
    <w:rsid w:val="008914F0"/>
    <w:rsid w:val="00892344"/>
    <w:rsid w:val="0089435D"/>
    <w:rsid w:val="00896D4F"/>
    <w:rsid w:val="00896E13"/>
    <w:rsid w:val="008A146F"/>
    <w:rsid w:val="008A4656"/>
    <w:rsid w:val="008B07DC"/>
    <w:rsid w:val="008B7204"/>
    <w:rsid w:val="008B77E3"/>
    <w:rsid w:val="008C163D"/>
    <w:rsid w:val="008C20B4"/>
    <w:rsid w:val="008C5188"/>
    <w:rsid w:val="008D05E1"/>
    <w:rsid w:val="008D1306"/>
    <w:rsid w:val="008D3263"/>
    <w:rsid w:val="008D3420"/>
    <w:rsid w:val="008D46F3"/>
    <w:rsid w:val="008D5EFE"/>
    <w:rsid w:val="008D7F0C"/>
    <w:rsid w:val="008E1011"/>
    <w:rsid w:val="008E3E99"/>
    <w:rsid w:val="008E493E"/>
    <w:rsid w:val="008E60D7"/>
    <w:rsid w:val="008F1197"/>
    <w:rsid w:val="008F3148"/>
    <w:rsid w:val="008F5229"/>
    <w:rsid w:val="008F639D"/>
    <w:rsid w:val="008F63B8"/>
    <w:rsid w:val="009011BE"/>
    <w:rsid w:val="009020B5"/>
    <w:rsid w:val="00903F35"/>
    <w:rsid w:val="009051FF"/>
    <w:rsid w:val="0090681F"/>
    <w:rsid w:val="00906B40"/>
    <w:rsid w:val="00907BC5"/>
    <w:rsid w:val="00913BA1"/>
    <w:rsid w:val="009142AB"/>
    <w:rsid w:val="009143D4"/>
    <w:rsid w:val="00916A86"/>
    <w:rsid w:val="009176BD"/>
    <w:rsid w:val="00917D14"/>
    <w:rsid w:val="00920C2D"/>
    <w:rsid w:val="009226DF"/>
    <w:rsid w:val="0092324C"/>
    <w:rsid w:val="009238C2"/>
    <w:rsid w:val="0093006B"/>
    <w:rsid w:val="00930B3F"/>
    <w:rsid w:val="009311B2"/>
    <w:rsid w:val="009316D8"/>
    <w:rsid w:val="0093337F"/>
    <w:rsid w:val="009345C4"/>
    <w:rsid w:val="00934E65"/>
    <w:rsid w:val="009365C1"/>
    <w:rsid w:val="009414CB"/>
    <w:rsid w:val="009429B3"/>
    <w:rsid w:val="00942AB6"/>
    <w:rsid w:val="00943451"/>
    <w:rsid w:val="00943E60"/>
    <w:rsid w:val="0094620B"/>
    <w:rsid w:val="00947006"/>
    <w:rsid w:val="00950210"/>
    <w:rsid w:val="009511D0"/>
    <w:rsid w:val="00952F03"/>
    <w:rsid w:val="00952FFB"/>
    <w:rsid w:val="00954010"/>
    <w:rsid w:val="00954C93"/>
    <w:rsid w:val="009554E1"/>
    <w:rsid w:val="00955D64"/>
    <w:rsid w:val="00957C88"/>
    <w:rsid w:val="00960A69"/>
    <w:rsid w:val="009620DA"/>
    <w:rsid w:val="0096738C"/>
    <w:rsid w:val="00972EA4"/>
    <w:rsid w:val="009732E5"/>
    <w:rsid w:val="00974A0D"/>
    <w:rsid w:val="009765BE"/>
    <w:rsid w:val="00976A57"/>
    <w:rsid w:val="009773D6"/>
    <w:rsid w:val="0098333C"/>
    <w:rsid w:val="00990384"/>
    <w:rsid w:val="009913F2"/>
    <w:rsid w:val="009A15B0"/>
    <w:rsid w:val="009A1853"/>
    <w:rsid w:val="009A3162"/>
    <w:rsid w:val="009A3E84"/>
    <w:rsid w:val="009A45D0"/>
    <w:rsid w:val="009A6DCE"/>
    <w:rsid w:val="009A750D"/>
    <w:rsid w:val="009AD4D5"/>
    <w:rsid w:val="009B31A9"/>
    <w:rsid w:val="009B4A91"/>
    <w:rsid w:val="009B614E"/>
    <w:rsid w:val="009C13DD"/>
    <w:rsid w:val="009C1645"/>
    <w:rsid w:val="009C307E"/>
    <w:rsid w:val="009D2457"/>
    <w:rsid w:val="009D2E40"/>
    <w:rsid w:val="009D41AE"/>
    <w:rsid w:val="009D541C"/>
    <w:rsid w:val="009E1110"/>
    <w:rsid w:val="009E2938"/>
    <w:rsid w:val="009E5295"/>
    <w:rsid w:val="009E53D4"/>
    <w:rsid w:val="009E58AE"/>
    <w:rsid w:val="009F24BB"/>
    <w:rsid w:val="009F3F49"/>
    <w:rsid w:val="00A00CE4"/>
    <w:rsid w:val="00A01692"/>
    <w:rsid w:val="00A107B9"/>
    <w:rsid w:val="00A10A72"/>
    <w:rsid w:val="00A1240F"/>
    <w:rsid w:val="00A125FE"/>
    <w:rsid w:val="00A1271B"/>
    <w:rsid w:val="00A12B35"/>
    <w:rsid w:val="00A12D5A"/>
    <w:rsid w:val="00A146D4"/>
    <w:rsid w:val="00A226EE"/>
    <w:rsid w:val="00A22892"/>
    <w:rsid w:val="00A22CD4"/>
    <w:rsid w:val="00A235DE"/>
    <w:rsid w:val="00A2509B"/>
    <w:rsid w:val="00A27EF5"/>
    <w:rsid w:val="00A30397"/>
    <w:rsid w:val="00A34FA7"/>
    <w:rsid w:val="00A410B3"/>
    <w:rsid w:val="00A43302"/>
    <w:rsid w:val="00A43D57"/>
    <w:rsid w:val="00A46242"/>
    <w:rsid w:val="00A46C4B"/>
    <w:rsid w:val="00A47034"/>
    <w:rsid w:val="00A47683"/>
    <w:rsid w:val="00A53DB9"/>
    <w:rsid w:val="00A60D92"/>
    <w:rsid w:val="00A612E3"/>
    <w:rsid w:val="00A64996"/>
    <w:rsid w:val="00A654B1"/>
    <w:rsid w:val="00A66929"/>
    <w:rsid w:val="00A66F64"/>
    <w:rsid w:val="00A678AE"/>
    <w:rsid w:val="00A67C61"/>
    <w:rsid w:val="00A74893"/>
    <w:rsid w:val="00A748D3"/>
    <w:rsid w:val="00A776EE"/>
    <w:rsid w:val="00A77EE9"/>
    <w:rsid w:val="00A801AA"/>
    <w:rsid w:val="00A81A1A"/>
    <w:rsid w:val="00A82023"/>
    <w:rsid w:val="00A829D5"/>
    <w:rsid w:val="00A82E0C"/>
    <w:rsid w:val="00A83FF7"/>
    <w:rsid w:val="00A8486A"/>
    <w:rsid w:val="00A85436"/>
    <w:rsid w:val="00A93547"/>
    <w:rsid w:val="00A939A6"/>
    <w:rsid w:val="00A97783"/>
    <w:rsid w:val="00AA19AC"/>
    <w:rsid w:val="00AA61A0"/>
    <w:rsid w:val="00AA63B6"/>
    <w:rsid w:val="00AA6BEE"/>
    <w:rsid w:val="00AA6C6C"/>
    <w:rsid w:val="00AB2EDF"/>
    <w:rsid w:val="00AB36AF"/>
    <w:rsid w:val="00AB42FA"/>
    <w:rsid w:val="00AB479F"/>
    <w:rsid w:val="00AC1076"/>
    <w:rsid w:val="00AC2B35"/>
    <w:rsid w:val="00AC4DDC"/>
    <w:rsid w:val="00AC7615"/>
    <w:rsid w:val="00AC7672"/>
    <w:rsid w:val="00AD152C"/>
    <w:rsid w:val="00AD1AFD"/>
    <w:rsid w:val="00AD26A5"/>
    <w:rsid w:val="00AD2992"/>
    <w:rsid w:val="00AD492E"/>
    <w:rsid w:val="00AE11BD"/>
    <w:rsid w:val="00AE132A"/>
    <w:rsid w:val="00AF0E57"/>
    <w:rsid w:val="00AF0F87"/>
    <w:rsid w:val="00AF1ED1"/>
    <w:rsid w:val="00AF2848"/>
    <w:rsid w:val="00AF4164"/>
    <w:rsid w:val="00AF5F72"/>
    <w:rsid w:val="00B01E01"/>
    <w:rsid w:val="00B02245"/>
    <w:rsid w:val="00B022FB"/>
    <w:rsid w:val="00B03A4A"/>
    <w:rsid w:val="00B05FE8"/>
    <w:rsid w:val="00B06770"/>
    <w:rsid w:val="00B06A58"/>
    <w:rsid w:val="00B0741E"/>
    <w:rsid w:val="00B07F79"/>
    <w:rsid w:val="00B10864"/>
    <w:rsid w:val="00B11366"/>
    <w:rsid w:val="00B16CCE"/>
    <w:rsid w:val="00B16E97"/>
    <w:rsid w:val="00B17743"/>
    <w:rsid w:val="00B204FA"/>
    <w:rsid w:val="00B21D69"/>
    <w:rsid w:val="00B23548"/>
    <w:rsid w:val="00B26B95"/>
    <w:rsid w:val="00B3064A"/>
    <w:rsid w:val="00B3065E"/>
    <w:rsid w:val="00B311FD"/>
    <w:rsid w:val="00B3143E"/>
    <w:rsid w:val="00B3568E"/>
    <w:rsid w:val="00B357E7"/>
    <w:rsid w:val="00B36833"/>
    <w:rsid w:val="00B41468"/>
    <w:rsid w:val="00B4188E"/>
    <w:rsid w:val="00B424CE"/>
    <w:rsid w:val="00B44C5E"/>
    <w:rsid w:val="00B46B7E"/>
    <w:rsid w:val="00B47014"/>
    <w:rsid w:val="00B548CD"/>
    <w:rsid w:val="00B54F22"/>
    <w:rsid w:val="00B55D53"/>
    <w:rsid w:val="00B565AE"/>
    <w:rsid w:val="00B5684A"/>
    <w:rsid w:val="00B61A89"/>
    <w:rsid w:val="00B62072"/>
    <w:rsid w:val="00B62C3E"/>
    <w:rsid w:val="00B67924"/>
    <w:rsid w:val="00B703DD"/>
    <w:rsid w:val="00B72F9E"/>
    <w:rsid w:val="00B779FD"/>
    <w:rsid w:val="00B77A2E"/>
    <w:rsid w:val="00B80D9B"/>
    <w:rsid w:val="00B84A15"/>
    <w:rsid w:val="00B865EB"/>
    <w:rsid w:val="00BA0B4A"/>
    <w:rsid w:val="00BA2DB9"/>
    <w:rsid w:val="00BA394E"/>
    <w:rsid w:val="00BA49C2"/>
    <w:rsid w:val="00BA7526"/>
    <w:rsid w:val="00BB0396"/>
    <w:rsid w:val="00BB165A"/>
    <w:rsid w:val="00BB1F83"/>
    <w:rsid w:val="00BB3047"/>
    <w:rsid w:val="00BB3200"/>
    <w:rsid w:val="00BB5F91"/>
    <w:rsid w:val="00BB6BEA"/>
    <w:rsid w:val="00BB7874"/>
    <w:rsid w:val="00BB7C42"/>
    <w:rsid w:val="00BB7F10"/>
    <w:rsid w:val="00BC26B4"/>
    <w:rsid w:val="00BC3FC9"/>
    <w:rsid w:val="00BC45B3"/>
    <w:rsid w:val="00BD09D3"/>
    <w:rsid w:val="00BD0CF4"/>
    <w:rsid w:val="00BD2815"/>
    <w:rsid w:val="00BD4526"/>
    <w:rsid w:val="00BD4A5F"/>
    <w:rsid w:val="00BE04F9"/>
    <w:rsid w:val="00BE1ED9"/>
    <w:rsid w:val="00BE24D2"/>
    <w:rsid w:val="00BE2934"/>
    <w:rsid w:val="00BE2EDE"/>
    <w:rsid w:val="00BE4B9E"/>
    <w:rsid w:val="00BE6F33"/>
    <w:rsid w:val="00BF41C5"/>
    <w:rsid w:val="00BF7053"/>
    <w:rsid w:val="00BF7818"/>
    <w:rsid w:val="00BF7928"/>
    <w:rsid w:val="00C0142B"/>
    <w:rsid w:val="00C029D9"/>
    <w:rsid w:val="00C048F2"/>
    <w:rsid w:val="00C05FC1"/>
    <w:rsid w:val="00C10D86"/>
    <w:rsid w:val="00C15386"/>
    <w:rsid w:val="00C15931"/>
    <w:rsid w:val="00C16CAA"/>
    <w:rsid w:val="00C170C5"/>
    <w:rsid w:val="00C17BFD"/>
    <w:rsid w:val="00C200BB"/>
    <w:rsid w:val="00C24688"/>
    <w:rsid w:val="00C258B4"/>
    <w:rsid w:val="00C25D3E"/>
    <w:rsid w:val="00C26D25"/>
    <w:rsid w:val="00C310E0"/>
    <w:rsid w:val="00C31BFD"/>
    <w:rsid w:val="00C41319"/>
    <w:rsid w:val="00C41620"/>
    <w:rsid w:val="00C41CB2"/>
    <w:rsid w:val="00C425E2"/>
    <w:rsid w:val="00C431E1"/>
    <w:rsid w:val="00C44F06"/>
    <w:rsid w:val="00C4602C"/>
    <w:rsid w:val="00C52049"/>
    <w:rsid w:val="00C55C04"/>
    <w:rsid w:val="00C61369"/>
    <w:rsid w:val="00C617F0"/>
    <w:rsid w:val="00C62EB0"/>
    <w:rsid w:val="00C64409"/>
    <w:rsid w:val="00C6449B"/>
    <w:rsid w:val="00C64AF9"/>
    <w:rsid w:val="00C666AE"/>
    <w:rsid w:val="00C67874"/>
    <w:rsid w:val="00C71308"/>
    <w:rsid w:val="00C72131"/>
    <w:rsid w:val="00C72578"/>
    <w:rsid w:val="00C72DCA"/>
    <w:rsid w:val="00C73463"/>
    <w:rsid w:val="00C75FFB"/>
    <w:rsid w:val="00C76B43"/>
    <w:rsid w:val="00C770CD"/>
    <w:rsid w:val="00C77195"/>
    <w:rsid w:val="00C77997"/>
    <w:rsid w:val="00C806F6"/>
    <w:rsid w:val="00C808E7"/>
    <w:rsid w:val="00C80CF2"/>
    <w:rsid w:val="00C83215"/>
    <w:rsid w:val="00C86CE9"/>
    <w:rsid w:val="00C912D7"/>
    <w:rsid w:val="00C924C8"/>
    <w:rsid w:val="00C96BCE"/>
    <w:rsid w:val="00C96E2F"/>
    <w:rsid w:val="00C97DD7"/>
    <w:rsid w:val="00C99B23"/>
    <w:rsid w:val="00CA1825"/>
    <w:rsid w:val="00CA18A4"/>
    <w:rsid w:val="00CA1B3A"/>
    <w:rsid w:val="00CA1FC6"/>
    <w:rsid w:val="00CA34C6"/>
    <w:rsid w:val="00CA4CF1"/>
    <w:rsid w:val="00CA5573"/>
    <w:rsid w:val="00CA62A1"/>
    <w:rsid w:val="00CA7780"/>
    <w:rsid w:val="00CB0245"/>
    <w:rsid w:val="00CC7756"/>
    <w:rsid w:val="00CD0D9A"/>
    <w:rsid w:val="00CD3699"/>
    <w:rsid w:val="00CD6C81"/>
    <w:rsid w:val="00CD7848"/>
    <w:rsid w:val="00CE0992"/>
    <w:rsid w:val="00CE16BD"/>
    <w:rsid w:val="00CE48ED"/>
    <w:rsid w:val="00CE48FE"/>
    <w:rsid w:val="00CE60A1"/>
    <w:rsid w:val="00CF0DC8"/>
    <w:rsid w:val="00CF2942"/>
    <w:rsid w:val="00CF2B77"/>
    <w:rsid w:val="00CF57B4"/>
    <w:rsid w:val="00D02ACB"/>
    <w:rsid w:val="00D03812"/>
    <w:rsid w:val="00D056F8"/>
    <w:rsid w:val="00D057AC"/>
    <w:rsid w:val="00D06C31"/>
    <w:rsid w:val="00D077DB"/>
    <w:rsid w:val="00D10243"/>
    <w:rsid w:val="00D10247"/>
    <w:rsid w:val="00D1257D"/>
    <w:rsid w:val="00D128FE"/>
    <w:rsid w:val="00D14D32"/>
    <w:rsid w:val="00D235A3"/>
    <w:rsid w:val="00D24A4B"/>
    <w:rsid w:val="00D2550D"/>
    <w:rsid w:val="00D3474B"/>
    <w:rsid w:val="00D35500"/>
    <w:rsid w:val="00D373F5"/>
    <w:rsid w:val="00D400C2"/>
    <w:rsid w:val="00D40167"/>
    <w:rsid w:val="00D40327"/>
    <w:rsid w:val="00D422E4"/>
    <w:rsid w:val="00D423BF"/>
    <w:rsid w:val="00D4243C"/>
    <w:rsid w:val="00D447DB"/>
    <w:rsid w:val="00D460F0"/>
    <w:rsid w:val="00D47218"/>
    <w:rsid w:val="00D47645"/>
    <w:rsid w:val="00D520D8"/>
    <w:rsid w:val="00D544DD"/>
    <w:rsid w:val="00D60168"/>
    <w:rsid w:val="00D60941"/>
    <w:rsid w:val="00D62945"/>
    <w:rsid w:val="00D62DD1"/>
    <w:rsid w:val="00D640B2"/>
    <w:rsid w:val="00D66A4A"/>
    <w:rsid w:val="00D7096A"/>
    <w:rsid w:val="00D72C9E"/>
    <w:rsid w:val="00D735F7"/>
    <w:rsid w:val="00D75504"/>
    <w:rsid w:val="00D75BA6"/>
    <w:rsid w:val="00D75DDA"/>
    <w:rsid w:val="00D80564"/>
    <w:rsid w:val="00D8265A"/>
    <w:rsid w:val="00D8409F"/>
    <w:rsid w:val="00D85D3B"/>
    <w:rsid w:val="00D867C2"/>
    <w:rsid w:val="00D86BE4"/>
    <w:rsid w:val="00D9085F"/>
    <w:rsid w:val="00D92937"/>
    <w:rsid w:val="00DA0065"/>
    <w:rsid w:val="00DA01CC"/>
    <w:rsid w:val="00DA0D03"/>
    <w:rsid w:val="00DA2B71"/>
    <w:rsid w:val="00DA3364"/>
    <w:rsid w:val="00DA78EB"/>
    <w:rsid w:val="00DA7C25"/>
    <w:rsid w:val="00DB0567"/>
    <w:rsid w:val="00DB3043"/>
    <w:rsid w:val="00DB6B21"/>
    <w:rsid w:val="00DC340D"/>
    <w:rsid w:val="00DC4671"/>
    <w:rsid w:val="00DC4EA8"/>
    <w:rsid w:val="00DC6FEE"/>
    <w:rsid w:val="00DD04FB"/>
    <w:rsid w:val="00DD3139"/>
    <w:rsid w:val="00DD3C1A"/>
    <w:rsid w:val="00DD3F26"/>
    <w:rsid w:val="00DD4DB5"/>
    <w:rsid w:val="00DD7C5B"/>
    <w:rsid w:val="00DE171B"/>
    <w:rsid w:val="00DE545E"/>
    <w:rsid w:val="00DF28E5"/>
    <w:rsid w:val="00DF3ED5"/>
    <w:rsid w:val="00DF59A1"/>
    <w:rsid w:val="00DF7757"/>
    <w:rsid w:val="00DF7D65"/>
    <w:rsid w:val="00E00259"/>
    <w:rsid w:val="00E03DF6"/>
    <w:rsid w:val="00E05912"/>
    <w:rsid w:val="00E05940"/>
    <w:rsid w:val="00E05DAA"/>
    <w:rsid w:val="00E06F6C"/>
    <w:rsid w:val="00E114D7"/>
    <w:rsid w:val="00E16930"/>
    <w:rsid w:val="00E22E4D"/>
    <w:rsid w:val="00E2334D"/>
    <w:rsid w:val="00E2371C"/>
    <w:rsid w:val="00E24353"/>
    <w:rsid w:val="00E32318"/>
    <w:rsid w:val="00E33B0C"/>
    <w:rsid w:val="00E34015"/>
    <w:rsid w:val="00E340E3"/>
    <w:rsid w:val="00E34D88"/>
    <w:rsid w:val="00E35F41"/>
    <w:rsid w:val="00E360B3"/>
    <w:rsid w:val="00E376CC"/>
    <w:rsid w:val="00E413C1"/>
    <w:rsid w:val="00E45813"/>
    <w:rsid w:val="00E45CBB"/>
    <w:rsid w:val="00E47CA8"/>
    <w:rsid w:val="00E5188A"/>
    <w:rsid w:val="00E53940"/>
    <w:rsid w:val="00E5681E"/>
    <w:rsid w:val="00E6081D"/>
    <w:rsid w:val="00E62892"/>
    <w:rsid w:val="00E64937"/>
    <w:rsid w:val="00E6504E"/>
    <w:rsid w:val="00E671A9"/>
    <w:rsid w:val="00E673AF"/>
    <w:rsid w:val="00E713FA"/>
    <w:rsid w:val="00E72598"/>
    <w:rsid w:val="00E72E9C"/>
    <w:rsid w:val="00E735DC"/>
    <w:rsid w:val="00E7386D"/>
    <w:rsid w:val="00E77608"/>
    <w:rsid w:val="00E777BE"/>
    <w:rsid w:val="00E830F3"/>
    <w:rsid w:val="00E83DDD"/>
    <w:rsid w:val="00E8517C"/>
    <w:rsid w:val="00E8635D"/>
    <w:rsid w:val="00E917E9"/>
    <w:rsid w:val="00E923B0"/>
    <w:rsid w:val="00E94050"/>
    <w:rsid w:val="00E95696"/>
    <w:rsid w:val="00E961AF"/>
    <w:rsid w:val="00EA01A3"/>
    <w:rsid w:val="00EA15A6"/>
    <w:rsid w:val="00EA18DF"/>
    <w:rsid w:val="00EA448B"/>
    <w:rsid w:val="00EA4EE9"/>
    <w:rsid w:val="00EA7E03"/>
    <w:rsid w:val="00EB2282"/>
    <w:rsid w:val="00EB264F"/>
    <w:rsid w:val="00EB4AAB"/>
    <w:rsid w:val="00EB5534"/>
    <w:rsid w:val="00EC0DC3"/>
    <w:rsid w:val="00EC3298"/>
    <w:rsid w:val="00EC67B2"/>
    <w:rsid w:val="00ED10C7"/>
    <w:rsid w:val="00ED23A0"/>
    <w:rsid w:val="00ED2DCA"/>
    <w:rsid w:val="00ED322D"/>
    <w:rsid w:val="00ED7B31"/>
    <w:rsid w:val="00EE1AC5"/>
    <w:rsid w:val="00EE4356"/>
    <w:rsid w:val="00EE591A"/>
    <w:rsid w:val="00EE6D60"/>
    <w:rsid w:val="00EE6EB5"/>
    <w:rsid w:val="00EE7BE8"/>
    <w:rsid w:val="00EE7C0C"/>
    <w:rsid w:val="00EF07AD"/>
    <w:rsid w:val="00EF0D4A"/>
    <w:rsid w:val="00EF2631"/>
    <w:rsid w:val="00EF2686"/>
    <w:rsid w:val="00EF27EA"/>
    <w:rsid w:val="00EF6344"/>
    <w:rsid w:val="00EF6AB1"/>
    <w:rsid w:val="00F00CB8"/>
    <w:rsid w:val="00F03904"/>
    <w:rsid w:val="00F03A99"/>
    <w:rsid w:val="00F04211"/>
    <w:rsid w:val="00F10496"/>
    <w:rsid w:val="00F114C0"/>
    <w:rsid w:val="00F12FDB"/>
    <w:rsid w:val="00F20122"/>
    <w:rsid w:val="00F30F68"/>
    <w:rsid w:val="00F401F9"/>
    <w:rsid w:val="00F41D53"/>
    <w:rsid w:val="00F41ED2"/>
    <w:rsid w:val="00F46164"/>
    <w:rsid w:val="00F47570"/>
    <w:rsid w:val="00F47A3B"/>
    <w:rsid w:val="00F5172B"/>
    <w:rsid w:val="00F5311C"/>
    <w:rsid w:val="00F565EA"/>
    <w:rsid w:val="00F60291"/>
    <w:rsid w:val="00F60AFB"/>
    <w:rsid w:val="00F67FB4"/>
    <w:rsid w:val="00F70535"/>
    <w:rsid w:val="00F71AB4"/>
    <w:rsid w:val="00F7243A"/>
    <w:rsid w:val="00F75846"/>
    <w:rsid w:val="00F760E2"/>
    <w:rsid w:val="00F77068"/>
    <w:rsid w:val="00F81422"/>
    <w:rsid w:val="00F814C1"/>
    <w:rsid w:val="00F8181D"/>
    <w:rsid w:val="00F81C32"/>
    <w:rsid w:val="00F824F3"/>
    <w:rsid w:val="00F83749"/>
    <w:rsid w:val="00F85533"/>
    <w:rsid w:val="00F85DF7"/>
    <w:rsid w:val="00F87118"/>
    <w:rsid w:val="00F93345"/>
    <w:rsid w:val="00F94275"/>
    <w:rsid w:val="00F94B2A"/>
    <w:rsid w:val="00F96E49"/>
    <w:rsid w:val="00F977BD"/>
    <w:rsid w:val="00FA33A3"/>
    <w:rsid w:val="00FA5BF1"/>
    <w:rsid w:val="00FA6724"/>
    <w:rsid w:val="00FA7C29"/>
    <w:rsid w:val="00FB04E6"/>
    <w:rsid w:val="00FB0AB3"/>
    <w:rsid w:val="00FB0F63"/>
    <w:rsid w:val="00FB1FEF"/>
    <w:rsid w:val="00FB4CB9"/>
    <w:rsid w:val="00FB56F6"/>
    <w:rsid w:val="00FC0B63"/>
    <w:rsid w:val="00FC1B06"/>
    <w:rsid w:val="00FC3D98"/>
    <w:rsid w:val="00FC4557"/>
    <w:rsid w:val="00FC57FE"/>
    <w:rsid w:val="00FC6690"/>
    <w:rsid w:val="00FC68BE"/>
    <w:rsid w:val="00FD06E8"/>
    <w:rsid w:val="00FD1107"/>
    <w:rsid w:val="00FD2BB4"/>
    <w:rsid w:val="00FD34A0"/>
    <w:rsid w:val="00FD521E"/>
    <w:rsid w:val="00FD63D5"/>
    <w:rsid w:val="00FE2241"/>
    <w:rsid w:val="00FE3FA4"/>
    <w:rsid w:val="00FE4696"/>
    <w:rsid w:val="00FE5315"/>
    <w:rsid w:val="00FE5F66"/>
    <w:rsid w:val="00FE617D"/>
    <w:rsid w:val="00FE65A5"/>
    <w:rsid w:val="01E115CD"/>
    <w:rsid w:val="0269E3A3"/>
    <w:rsid w:val="02FFD6CF"/>
    <w:rsid w:val="04329A48"/>
    <w:rsid w:val="04D05E95"/>
    <w:rsid w:val="06EE61FB"/>
    <w:rsid w:val="070D929F"/>
    <w:rsid w:val="0773A84B"/>
    <w:rsid w:val="0867D453"/>
    <w:rsid w:val="0F405C61"/>
    <w:rsid w:val="10013F4E"/>
    <w:rsid w:val="10602378"/>
    <w:rsid w:val="108D5690"/>
    <w:rsid w:val="10A0B3F2"/>
    <w:rsid w:val="1261B189"/>
    <w:rsid w:val="136177C3"/>
    <w:rsid w:val="1377D340"/>
    <w:rsid w:val="166FA624"/>
    <w:rsid w:val="16F9A9F0"/>
    <w:rsid w:val="17DBCE9A"/>
    <w:rsid w:val="185FEFF7"/>
    <w:rsid w:val="1AC440E8"/>
    <w:rsid w:val="1AC7537C"/>
    <w:rsid w:val="1BB3A19F"/>
    <w:rsid w:val="1CB1BB2B"/>
    <w:rsid w:val="1FE13521"/>
    <w:rsid w:val="2019ADFB"/>
    <w:rsid w:val="20B31F94"/>
    <w:rsid w:val="21D19369"/>
    <w:rsid w:val="21ECCE5C"/>
    <w:rsid w:val="2225011E"/>
    <w:rsid w:val="231E00CA"/>
    <w:rsid w:val="250B7B57"/>
    <w:rsid w:val="267F428F"/>
    <w:rsid w:val="28B96186"/>
    <w:rsid w:val="28D5E9CF"/>
    <w:rsid w:val="2906CEB2"/>
    <w:rsid w:val="2A067302"/>
    <w:rsid w:val="2D905EF6"/>
    <w:rsid w:val="2F04ECC2"/>
    <w:rsid w:val="32DD9076"/>
    <w:rsid w:val="33772D93"/>
    <w:rsid w:val="337D421C"/>
    <w:rsid w:val="33EB66F2"/>
    <w:rsid w:val="34D8E4B7"/>
    <w:rsid w:val="351DABB9"/>
    <w:rsid w:val="3779ADE4"/>
    <w:rsid w:val="3A2D2780"/>
    <w:rsid w:val="3B48983C"/>
    <w:rsid w:val="3DD1B65E"/>
    <w:rsid w:val="43796737"/>
    <w:rsid w:val="4388488C"/>
    <w:rsid w:val="4476F472"/>
    <w:rsid w:val="4BE77FE4"/>
    <w:rsid w:val="4CD6BD34"/>
    <w:rsid w:val="4E08800A"/>
    <w:rsid w:val="4E2365AD"/>
    <w:rsid w:val="4F14947B"/>
    <w:rsid w:val="50A2C50D"/>
    <w:rsid w:val="50F74ADB"/>
    <w:rsid w:val="5115195C"/>
    <w:rsid w:val="52D56071"/>
    <w:rsid w:val="545050B3"/>
    <w:rsid w:val="56205A89"/>
    <w:rsid w:val="576BA27C"/>
    <w:rsid w:val="5907C6FA"/>
    <w:rsid w:val="5AEF6084"/>
    <w:rsid w:val="5B04F03A"/>
    <w:rsid w:val="5C38F946"/>
    <w:rsid w:val="5D604974"/>
    <w:rsid w:val="5DB4E05F"/>
    <w:rsid w:val="5F7C960B"/>
    <w:rsid w:val="616A3440"/>
    <w:rsid w:val="6378538E"/>
    <w:rsid w:val="63B7F37B"/>
    <w:rsid w:val="65164365"/>
    <w:rsid w:val="684A6D3A"/>
    <w:rsid w:val="6A1C9DED"/>
    <w:rsid w:val="6C211B32"/>
    <w:rsid w:val="6E5DE24A"/>
    <w:rsid w:val="72601D82"/>
    <w:rsid w:val="72A8D7E0"/>
    <w:rsid w:val="73ADFC52"/>
    <w:rsid w:val="742D1C62"/>
    <w:rsid w:val="7548FAA2"/>
    <w:rsid w:val="76FAE88B"/>
    <w:rsid w:val="781E42F5"/>
    <w:rsid w:val="7868835C"/>
    <w:rsid w:val="7F85C3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B0C3BB"/>
  <w15:docId w15:val="{08EA5D76-8780-49D5-ACBA-908F41DD2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6CE9"/>
    <w:rPr>
      <w:sz w:val="24"/>
      <w:szCs w:val="24"/>
    </w:rPr>
  </w:style>
  <w:style w:type="paragraph" w:styleId="Heading1">
    <w:name w:val="heading 1"/>
    <w:basedOn w:val="Normal"/>
    <w:next w:val="Normal"/>
    <w:link w:val="Heading1Char"/>
    <w:qFormat/>
    <w:rsid w:val="00C5204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717AE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B7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184424"/>
    <w:rPr>
      <w:sz w:val="16"/>
      <w:szCs w:val="16"/>
    </w:rPr>
  </w:style>
  <w:style w:type="paragraph" w:styleId="CommentText">
    <w:name w:val="annotation text"/>
    <w:basedOn w:val="Normal"/>
    <w:link w:val="CommentTextChar"/>
    <w:uiPriority w:val="99"/>
    <w:semiHidden/>
    <w:rsid w:val="00184424"/>
    <w:rPr>
      <w:sz w:val="20"/>
      <w:szCs w:val="20"/>
    </w:rPr>
  </w:style>
  <w:style w:type="paragraph" w:styleId="CommentSubject">
    <w:name w:val="annotation subject"/>
    <w:basedOn w:val="CommentText"/>
    <w:next w:val="CommentText"/>
    <w:semiHidden/>
    <w:rsid w:val="00184424"/>
    <w:rPr>
      <w:b/>
      <w:bCs/>
    </w:rPr>
  </w:style>
  <w:style w:type="paragraph" w:styleId="BalloonText">
    <w:name w:val="Balloon Text"/>
    <w:basedOn w:val="Normal"/>
    <w:link w:val="BalloonTextChar"/>
    <w:uiPriority w:val="99"/>
    <w:semiHidden/>
    <w:rsid w:val="00184424"/>
    <w:rPr>
      <w:rFonts w:ascii="Tahoma" w:hAnsi="Tahoma" w:cs="Tahoma"/>
      <w:sz w:val="16"/>
      <w:szCs w:val="16"/>
    </w:rPr>
  </w:style>
  <w:style w:type="character" w:styleId="Hyperlink">
    <w:name w:val="Hyperlink"/>
    <w:basedOn w:val="DefaultParagraphFont"/>
    <w:uiPriority w:val="99"/>
    <w:rsid w:val="00D24A4B"/>
    <w:rPr>
      <w:color w:val="0000FF"/>
      <w:u w:val="single"/>
    </w:rPr>
  </w:style>
  <w:style w:type="paragraph" w:styleId="Header">
    <w:name w:val="header"/>
    <w:basedOn w:val="Normal"/>
    <w:link w:val="HeaderChar"/>
    <w:uiPriority w:val="99"/>
    <w:rsid w:val="00022765"/>
    <w:pPr>
      <w:tabs>
        <w:tab w:val="center" w:pos="4680"/>
        <w:tab w:val="right" w:pos="9360"/>
      </w:tabs>
    </w:pPr>
  </w:style>
  <w:style w:type="character" w:customStyle="1" w:styleId="HeaderChar">
    <w:name w:val="Header Char"/>
    <w:basedOn w:val="DefaultParagraphFont"/>
    <w:link w:val="Header"/>
    <w:uiPriority w:val="99"/>
    <w:rsid w:val="00022765"/>
    <w:rPr>
      <w:sz w:val="24"/>
      <w:szCs w:val="24"/>
    </w:rPr>
  </w:style>
  <w:style w:type="paragraph" w:styleId="Footer">
    <w:name w:val="footer"/>
    <w:basedOn w:val="Normal"/>
    <w:link w:val="FooterChar"/>
    <w:uiPriority w:val="99"/>
    <w:rsid w:val="00022765"/>
    <w:pPr>
      <w:tabs>
        <w:tab w:val="center" w:pos="4680"/>
        <w:tab w:val="right" w:pos="9360"/>
      </w:tabs>
    </w:pPr>
  </w:style>
  <w:style w:type="character" w:customStyle="1" w:styleId="FooterChar">
    <w:name w:val="Footer Char"/>
    <w:basedOn w:val="DefaultParagraphFont"/>
    <w:link w:val="Footer"/>
    <w:uiPriority w:val="99"/>
    <w:rsid w:val="00022765"/>
    <w:rPr>
      <w:sz w:val="24"/>
      <w:szCs w:val="24"/>
    </w:rPr>
  </w:style>
  <w:style w:type="paragraph" w:styleId="ListParagraph">
    <w:name w:val="List Paragraph"/>
    <w:basedOn w:val="Normal"/>
    <w:uiPriority w:val="34"/>
    <w:qFormat/>
    <w:rsid w:val="00E45813"/>
    <w:pPr>
      <w:ind w:left="720"/>
      <w:contextualSpacing/>
    </w:pPr>
  </w:style>
  <w:style w:type="paragraph" w:styleId="BodyText2">
    <w:name w:val="Body Text 2"/>
    <w:basedOn w:val="Normal"/>
    <w:link w:val="BodyText2Char"/>
    <w:rsid w:val="00A107B9"/>
    <w:pPr>
      <w:spacing w:after="120" w:line="480" w:lineRule="auto"/>
    </w:pPr>
    <w:rPr>
      <w:sz w:val="20"/>
      <w:szCs w:val="20"/>
    </w:rPr>
  </w:style>
  <w:style w:type="character" w:customStyle="1" w:styleId="BodyText2Char">
    <w:name w:val="Body Text 2 Char"/>
    <w:basedOn w:val="DefaultParagraphFont"/>
    <w:link w:val="BodyText2"/>
    <w:rsid w:val="00A107B9"/>
  </w:style>
  <w:style w:type="character" w:customStyle="1" w:styleId="Heading1Char">
    <w:name w:val="Heading 1 Char"/>
    <w:basedOn w:val="DefaultParagraphFont"/>
    <w:link w:val="Heading1"/>
    <w:rsid w:val="00C52049"/>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C52049"/>
    <w:pPr>
      <w:spacing w:line="259" w:lineRule="auto"/>
      <w:outlineLvl w:val="9"/>
    </w:pPr>
  </w:style>
  <w:style w:type="paragraph" w:styleId="TOC1">
    <w:name w:val="toc 1"/>
    <w:basedOn w:val="Normal"/>
    <w:next w:val="Normal"/>
    <w:autoRedefine/>
    <w:uiPriority w:val="39"/>
    <w:unhideWhenUsed/>
    <w:rsid w:val="00C52049"/>
    <w:pPr>
      <w:spacing w:after="100"/>
    </w:pPr>
  </w:style>
  <w:style w:type="paragraph" w:styleId="TOC2">
    <w:name w:val="toc 2"/>
    <w:basedOn w:val="Normal"/>
    <w:next w:val="Normal"/>
    <w:autoRedefine/>
    <w:uiPriority w:val="39"/>
    <w:unhideWhenUsed/>
    <w:rsid w:val="00C52049"/>
    <w:pPr>
      <w:spacing w:after="100"/>
      <w:ind w:left="240"/>
    </w:pPr>
  </w:style>
  <w:style w:type="paragraph" w:styleId="Subtitle">
    <w:name w:val="Subtitle"/>
    <w:basedOn w:val="Normal"/>
    <w:next w:val="Normal"/>
    <w:link w:val="SubtitleChar"/>
    <w:qFormat/>
    <w:rsid w:val="00717AE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717AE2"/>
    <w:rPr>
      <w:rFonts w:asciiTheme="minorHAnsi" w:eastAsiaTheme="minorEastAsia" w:hAnsiTheme="minorHAnsi" w:cstheme="minorBidi"/>
      <w:color w:val="5A5A5A" w:themeColor="text1" w:themeTint="A5"/>
      <w:spacing w:val="15"/>
      <w:sz w:val="22"/>
      <w:szCs w:val="22"/>
    </w:rPr>
  </w:style>
  <w:style w:type="character" w:customStyle="1" w:styleId="Heading2Char">
    <w:name w:val="Heading 2 Char"/>
    <w:basedOn w:val="DefaultParagraphFont"/>
    <w:link w:val="Heading2"/>
    <w:rsid w:val="00717AE2"/>
    <w:rPr>
      <w:rFonts w:asciiTheme="majorHAnsi" w:eastAsiaTheme="majorEastAsia" w:hAnsiTheme="majorHAnsi" w:cstheme="majorBidi"/>
      <w:color w:val="365F91" w:themeColor="accent1" w:themeShade="BF"/>
      <w:sz w:val="26"/>
      <w:szCs w:val="26"/>
    </w:rPr>
  </w:style>
  <w:style w:type="character" w:customStyle="1" w:styleId="CommentTextChar">
    <w:name w:val="Comment Text Char"/>
    <w:link w:val="CommentText"/>
    <w:uiPriority w:val="99"/>
    <w:semiHidden/>
    <w:rsid w:val="00503EAD"/>
  </w:style>
  <w:style w:type="character" w:customStyle="1" w:styleId="BalloonTextChar">
    <w:name w:val="Balloon Text Char"/>
    <w:link w:val="BalloonText"/>
    <w:uiPriority w:val="99"/>
    <w:semiHidden/>
    <w:rsid w:val="00181E1B"/>
    <w:rPr>
      <w:rFonts w:ascii="Tahoma" w:hAnsi="Tahoma" w:cs="Tahoma"/>
      <w:sz w:val="16"/>
      <w:szCs w:val="16"/>
    </w:rPr>
  </w:style>
  <w:style w:type="paragraph" w:styleId="Revision">
    <w:name w:val="Revision"/>
    <w:hidden/>
    <w:uiPriority w:val="99"/>
    <w:semiHidden/>
    <w:rsid w:val="00C61369"/>
    <w:rPr>
      <w:sz w:val="24"/>
      <w:szCs w:val="24"/>
    </w:rPr>
  </w:style>
  <w:style w:type="paragraph" w:styleId="Caption">
    <w:name w:val="caption"/>
    <w:basedOn w:val="Normal"/>
    <w:next w:val="Normal"/>
    <w:unhideWhenUsed/>
    <w:qFormat/>
    <w:rsid w:val="00CA7780"/>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407892">
      <w:bodyDiv w:val="1"/>
      <w:marLeft w:val="0"/>
      <w:marRight w:val="0"/>
      <w:marTop w:val="0"/>
      <w:marBottom w:val="0"/>
      <w:divBdr>
        <w:top w:val="none" w:sz="0" w:space="0" w:color="auto"/>
        <w:left w:val="none" w:sz="0" w:space="0" w:color="auto"/>
        <w:bottom w:val="none" w:sz="0" w:space="0" w:color="auto"/>
        <w:right w:val="none" w:sz="0" w:space="0" w:color="auto"/>
      </w:divBdr>
    </w:div>
    <w:div w:id="689915176">
      <w:bodyDiv w:val="1"/>
      <w:marLeft w:val="0"/>
      <w:marRight w:val="0"/>
      <w:marTop w:val="0"/>
      <w:marBottom w:val="0"/>
      <w:divBdr>
        <w:top w:val="none" w:sz="0" w:space="0" w:color="auto"/>
        <w:left w:val="none" w:sz="0" w:space="0" w:color="auto"/>
        <w:bottom w:val="none" w:sz="0" w:space="0" w:color="auto"/>
        <w:right w:val="none" w:sz="0" w:space="0" w:color="auto"/>
      </w:divBdr>
    </w:div>
    <w:div w:id="1925525930">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154529d-6bd4-4c94-9ef4-d52c104a311c">
      <Terms xmlns="http://schemas.microsoft.com/office/infopath/2007/PartnerControls"/>
    </lcf76f155ced4ddcb4097134ff3c332f>
    <TaxCatchAll xmlns="31062a0d-ede8-4112-b4bb-00a9c1bc8e16" xsi:nil="true"/>
    <receipts xmlns="3154529d-6bd4-4c94-9ef4-d52c104a311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929DC23C2C4149A6ACBA33B2E481B5" ma:contentTypeVersion="18" ma:contentTypeDescription="Create a new document." ma:contentTypeScope="" ma:versionID="274e559f48c9f5bf74da6f869e469a84">
  <xsd:schema xmlns:xsd="http://www.w3.org/2001/XMLSchema" xmlns:xs="http://www.w3.org/2001/XMLSchema" xmlns:p="http://schemas.microsoft.com/office/2006/metadata/properties" xmlns:ns2="3154529d-6bd4-4c94-9ef4-d52c104a311c" xmlns:ns3="d401e78d-9e40-45e7-8de3-95b263a9bf66" xmlns:ns4="31062a0d-ede8-4112-b4bb-00a9c1bc8e16" targetNamespace="http://schemas.microsoft.com/office/2006/metadata/properties" ma:root="true" ma:fieldsID="e2c8ba06e7ee80014b15cb450507e420" ns2:_="" ns3:_="" ns4:_="">
    <xsd:import namespace="3154529d-6bd4-4c94-9ef4-d52c104a311c"/>
    <xsd:import namespace="d401e78d-9e40-45e7-8de3-95b263a9bf66"/>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element ref="ns2:receip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4529d-6bd4-4c94-9ef4-d52c104a3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receipts" ma:index="25" nillable="true" ma:displayName="receipts" ma:format="Dropdown" ma:internalName="receip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01e78d-9e40-45e7-8de3-95b263a9bf6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47f6be5-67a0-4747-82eb-c047c78779a9}" ma:internalName="TaxCatchAll" ma:showField="CatchAllData" ma:web="d401e78d-9e40-45e7-8de3-95b263a9bf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EA3C7-93E6-4567-9CF6-FCF78B470AE8}">
  <ds:schemaRefs>
    <ds:schemaRef ds:uri="http://schemas.microsoft.com/office/2006/metadata/properties"/>
    <ds:schemaRef ds:uri="http://schemas.microsoft.com/office/infopath/2007/PartnerControls"/>
    <ds:schemaRef ds:uri="3154529d-6bd4-4c94-9ef4-d52c104a311c"/>
    <ds:schemaRef ds:uri="31062a0d-ede8-4112-b4bb-00a9c1bc8e16"/>
  </ds:schemaRefs>
</ds:datastoreItem>
</file>

<file path=customXml/itemProps2.xml><?xml version="1.0" encoding="utf-8"?>
<ds:datastoreItem xmlns:ds="http://schemas.openxmlformats.org/officeDocument/2006/customXml" ds:itemID="{F3450788-1EE3-4293-96CF-2B68573531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54529d-6bd4-4c94-9ef4-d52c104a311c"/>
    <ds:schemaRef ds:uri="d401e78d-9e40-45e7-8de3-95b263a9bf66"/>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B99D5A-82F1-445B-B084-B82FAAA7284B}">
  <ds:schemaRefs>
    <ds:schemaRef ds:uri="http://schemas.microsoft.com/sharepoint/v3/contenttype/forms"/>
  </ds:schemaRefs>
</ds:datastoreItem>
</file>

<file path=customXml/itemProps4.xml><?xml version="1.0" encoding="utf-8"?>
<ds:datastoreItem xmlns:ds="http://schemas.openxmlformats.org/officeDocument/2006/customXml" ds:itemID="{3D11112A-8AAF-4BB9-8266-0E416511862C}">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4</TotalTime>
  <Pages>15</Pages>
  <Words>2733</Words>
  <Characters>16211</Characters>
  <Application>Microsoft Office Word</Application>
  <DocSecurity>0</DocSecurity>
  <Lines>810</Lines>
  <Paragraphs>305</Paragraphs>
  <ScaleCrop>false</ScaleCrop>
  <HeadingPairs>
    <vt:vector size="2" baseType="variant">
      <vt:variant>
        <vt:lpstr>Title</vt:lpstr>
      </vt:variant>
      <vt:variant>
        <vt:i4>1</vt:i4>
      </vt:variant>
    </vt:vector>
  </HeadingPairs>
  <TitlesOfParts>
    <vt:vector size="1" baseType="lpstr">
      <vt:lpstr>Performance Work Statement (PWS)</vt:lpstr>
    </vt:vector>
  </TitlesOfParts>
  <Company>Department of the Interior</Company>
  <LinksUpToDate>false</LinksUpToDate>
  <CharactersWithSpaces>18639</CharactersWithSpaces>
  <SharedDoc>false</SharedDoc>
  <HLinks>
    <vt:vector size="60" baseType="variant">
      <vt:variant>
        <vt:i4>1507376</vt:i4>
      </vt:variant>
      <vt:variant>
        <vt:i4>56</vt:i4>
      </vt:variant>
      <vt:variant>
        <vt:i4>0</vt:i4>
      </vt:variant>
      <vt:variant>
        <vt:i4>5</vt:i4>
      </vt:variant>
      <vt:variant>
        <vt:lpwstr/>
      </vt:variant>
      <vt:variant>
        <vt:lpwstr>_Toc232515132</vt:lpwstr>
      </vt:variant>
      <vt:variant>
        <vt:i4>1507376</vt:i4>
      </vt:variant>
      <vt:variant>
        <vt:i4>50</vt:i4>
      </vt:variant>
      <vt:variant>
        <vt:i4>0</vt:i4>
      </vt:variant>
      <vt:variant>
        <vt:i4>5</vt:i4>
      </vt:variant>
      <vt:variant>
        <vt:lpwstr/>
      </vt:variant>
      <vt:variant>
        <vt:lpwstr>_Toc232515131</vt:lpwstr>
      </vt:variant>
      <vt:variant>
        <vt:i4>1507376</vt:i4>
      </vt:variant>
      <vt:variant>
        <vt:i4>44</vt:i4>
      </vt:variant>
      <vt:variant>
        <vt:i4>0</vt:i4>
      </vt:variant>
      <vt:variant>
        <vt:i4>5</vt:i4>
      </vt:variant>
      <vt:variant>
        <vt:lpwstr/>
      </vt:variant>
      <vt:variant>
        <vt:lpwstr>_Toc232515130</vt:lpwstr>
      </vt:variant>
      <vt:variant>
        <vt:i4>1441840</vt:i4>
      </vt:variant>
      <vt:variant>
        <vt:i4>38</vt:i4>
      </vt:variant>
      <vt:variant>
        <vt:i4>0</vt:i4>
      </vt:variant>
      <vt:variant>
        <vt:i4>5</vt:i4>
      </vt:variant>
      <vt:variant>
        <vt:lpwstr/>
      </vt:variant>
      <vt:variant>
        <vt:lpwstr>_Toc232515129</vt:lpwstr>
      </vt:variant>
      <vt:variant>
        <vt:i4>1441840</vt:i4>
      </vt:variant>
      <vt:variant>
        <vt:i4>32</vt:i4>
      </vt:variant>
      <vt:variant>
        <vt:i4>0</vt:i4>
      </vt:variant>
      <vt:variant>
        <vt:i4>5</vt:i4>
      </vt:variant>
      <vt:variant>
        <vt:lpwstr/>
      </vt:variant>
      <vt:variant>
        <vt:lpwstr>_Toc232515128</vt:lpwstr>
      </vt:variant>
      <vt:variant>
        <vt:i4>1441840</vt:i4>
      </vt:variant>
      <vt:variant>
        <vt:i4>26</vt:i4>
      </vt:variant>
      <vt:variant>
        <vt:i4>0</vt:i4>
      </vt:variant>
      <vt:variant>
        <vt:i4>5</vt:i4>
      </vt:variant>
      <vt:variant>
        <vt:lpwstr/>
      </vt:variant>
      <vt:variant>
        <vt:lpwstr>_Toc232515127</vt:lpwstr>
      </vt:variant>
      <vt:variant>
        <vt:i4>1441840</vt:i4>
      </vt:variant>
      <vt:variant>
        <vt:i4>20</vt:i4>
      </vt:variant>
      <vt:variant>
        <vt:i4>0</vt:i4>
      </vt:variant>
      <vt:variant>
        <vt:i4>5</vt:i4>
      </vt:variant>
      <vt:variant>
        <vt:lpwstr/>
      </vt:variant>
      <vt:variant>
        <vt:lpwstr>_Toc232515126</vt:lpwstr>
      </vt:variant>
      <vt:variant>
        <vt:i4>1441840</vt:i4>
      </vt:variant>
      <vt:variant>
        <vt:i4>14</vt:i4>
      </vt:variant>
      <vt:variant>
        <vt:i4>0</vt:i4>
      </vt:variant>
      <vt:variant>
        <vt:i4>5</vt:i4>
      </vt:variant>
      <vt:variant>
        <vt:lpwstr/>
      </vt:variant>
      <vt:variant>
        <vt:lpwstr>_Toc232515125</vt:lpwstr>
      </vt:variant>
      <vt:variant>
        <vt:i4>1441840</vt:i4>
      </vt:variant>
      <vt:variant>
        <vt:i4>8</vt:i4>
      </vt:variant>
      <vt:variant>
        <vt:i4>0</vt:i4>
      </vt:variant>
      <vt:variant>
        <vt:i4>5</vt:i4>
      </vt:variant>
      <vt:variant>
        <vt:lpwstr/>
      </vt:variant>
      <vt:variant>
        <vt:lpwstr>_Toc232515124</vt:lpwstr>
      </vt:variant>
      <vt:variant>
        <vt:i4>1441840</vt:i4>
      </vt:variant>
      <vt:variant>
        <vt:i4>2</vt:i4>
      </vt:variant>
      <vt:variant>
        <vt:i4>0</vt:i4>
      </vt:variant>
      <vt:variant>
        <vt:i4>5</vt:i4>
      </vt:variant>
      <vt:variant>
        <vt:lpwstr/>
      </vt:variant>
      <vt:variant>
        <vt:lpwstr>_Toc232515123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Work Statement (PWS)</dc:title>
  <dc:subject/>
  <dc:creator>jdestaso</dc:creator>
  <cp:keywords>Acquisitions</cp:keywords>
  <cp:lastModifiedBy>Ehlinger, Laurie A</cp:lastModifiedBy>
  <cp:revision>2</cp:revision>
  <cp:lastPrinted>2011-01-25T18:44:00Z</cp:lastPrinted>
  <dcterms:created xsi:type="dcterms:W3CDTF">2026-07-06T19:13:00Z</dcterms:created>
  <dcterms:modified xsi:type="dcterms:W3CDTF">2026-07-06T19:13:00Z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0x01010002929DC23C2C4149A6ACBA33B2E481B5</vt:lpwstr>
  </property>
  <property fmtid="{D5CDD505-2E9C-101B-9397-08002B2CF9AE}" pid="3" name="MediaServiceImageTags">
    <vt:lpwstr/>
  </property>
  <property fmtid="{D5CDD505-2E9C-101B-9397-08002B2CF9AE}" pid="4" name="docLang">
    <vt:lpwstr>en</vt:lpwstr>
  </property>
</Properties>
</file>