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08CB" w14:textId="3FCF68E6" w:rsidR="00480A3E" w:rsidRPr="006F0F38" w:rsidRDefault="00B445B8" w:rsidP="00480A3E">
      <w:pPr>
        <w:pStyle w:val="Heading1"/>
        <w:rPr>
          <w:sz w:val="24"/>
          <w:szCs w:val="24"/>
        </w:rPr>
      </w:pPr>
      <w:r>
        <w:rPr>
          <w:rStyle w:val="Strong"/>
          <w:rFonts w:eastAsiaTheme="majorEastAsia"/>
          <w:sz w:val="24"/>
          <w:szCs w:val="24"/>
          <w:u w:val="single"/>
        </w:rPr>
        <w:t>Attachment 1</w:t>
      </w:r>
      <w:r w:rsidR="00480A3E" w:rsidRPr="00C02BD1">
        <w:rPr>
          <w:rStyle w:val="Strong"/>
          <w:rFonts w:eastAsiaTheme="majorEastAsia"/>
          <w:sz w:val="24"/>
          <w:szCs w:val="24"/>
          <w:u w:val="single"/>
        </w:rPr>
        <w:t xml:space="preserve"> – Bid Form (Price Schedule)</w:t>
      </w:r>
    </w:p>
    <w:p w14:paraId="3B78CB26" w14:textId="30545BFA" w:rsidR="00EC301E" w:rsidRDefault="00EC301E" w:rsidP="00480A3E">
      <w:pPr>
        <w:pStyle w:val="NormalWeb"/>
      </w:pPr>
      <w:r>
        <w:t xml:space="preserve">Offerors shall provide firm-fixed monthly prices for Contract Line Item Numbers (CLINs) associated with standard </w:t>
      </w:r>
      <w:r>
        <w:rPr>
          <w:rStyle w:val="Strong"/>
        </w:rPr>
        <w:t>janitorial services</w:t>
      </w:r>
      <w:r>
        <w:t xml:space="preserve"> (e.g., CLIN 0001 and corresponding option year CLINs). Prices shall include all labor, supervision, management, equipment, tools, cleaning materials, consumable supplies, disinfectants, transportation, insurance, permits, licenses, disposal costs, and all other resources necessary to perform the services described in the Statement of Work (SOW).</w:t>
      </w:r>
    </w:p>
    <w:p w14:paraId="7F22A10A" w14:textId="77777777" w:rsidR="00EC301E" w:rsidRDefault="00EC301E" w:rsidP="00EC301E">
      <w:pPr>
        <w:pStyle w:val="NormalWeb"/>
      </w:pPr>
      <w:r>
        <w:t>For additional pricing and payment conditions, refer to the Pricing Note.</w:t>
      </w:r>
    </w:p>
    <w:p w14:paraId="28225DAA" w14:textId="71328DDA" w:rsidR="00480A3E" w:rsidRDefault="00480A3E" w:rsidP="00480A3E">
      <w:pPr>
        <w:pStyle w:val="NormalWeb"/>
      </w:pPr>
      <w:r w:rsidRPr="006F0F38">
        <w:t xml:space="preserve">Prices shall be submitted in </w:t>
      </w:r>
      <w:r w:rsidRPr="006F0F38">
        <w:rPr>
          <w:rStyle w:val="Strong"/>
          <w:rFonts w:eastAsiaTheme="majorEastAsia"/>
        </w:rPr>
        <w:t>U.S. Dollars (USD)</w:t>
      </w:r>
      <w:r w:rsidRPr="006F0F38">
        <w:t>.</w:t>
      </w:r>
    </w:p>
    <w:p w14:paraId="4970134E" w14:textId="1E943401" w:rsidR="00480A3E" w:rsidRPr="006F0F38" w:rsidRDefault="00480A3E" w:rsidP="00480A3E">
      <w:pPr>
        <w:pStyle w:val="Heading1"/>
        <w:rPr>
          <w:sz w:val="24"/>
          <w:szCs w:val="24"/>
        </w:rPr>
      </w:pPr>
      <w:r w:rsidRPr="006F0F38">
        <w:rPr>
          <w:rStyle w:val="Strong"/>
          <w:rFonts w:eastAsiaTheme="majorEastAsia"/>
          <w:sz w:val="24"/>
          <w:szCs w:val="24"/>
        </w:rPr>
        <w:t>BASE YEAR (1</w:t>
      </w:r>
      <w:r w:rsidR="003E5C74">
        <w:rPr>
          <w:rStyle w:val="Strong"/>
          <w:rFonts w:eastAsiaTheme="majorEastAsia"/>
          <w:sz w:val="24"/>
          <w:szCs w:val="24"/>
        </w:rPr>
        <w:t>2</w:t>
      </w:r>
      <w:r w:rsidRPr="006F0F38">
        <w:rPr>
          <w:rStyle w:val="Strong"/>
          <w:rFonts w:eastAsiaTheme="majorEastAsia"/>
          <w:sz w:val="24"/>
          <w:szCs w:val="24"/>
        </w:rPr>
        <w:t xml:space="preserve"> MONTHS)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51"/>
        <w:gridCol w:w="4518"/>
        <w:gridCol w:w="1126"/>
        <w:gridCol w:w="990"/>
        <w:gridCol w:w="1080"/>
        <w:gridCol w:w="1440"/>
      </w:tblGrid>
      <w:tr w:rsidR="00480A3E" w:rsidRPr="006F0F38" w14:paraId="73380DF8" w14:textId="77777777" w:rsidTr="00480A3E">
        <w:trPr>
          <w:tblHeader/>
        </w:trPr>
        <w:tc>
          <w:tcPr>
            <w:tcW w:w="651" w:type="dxa"/>
            <w:vAlign w:val="center"/>
            <w:hideMark/>
          </w:tcPr>
          <w:p w14:paraId="6BA17B4A"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CLIN</w:t>
            </w:r>
          </w:p>
        </w:tc>
        <w:tc>
          <w:tcPr>
            <w:tcW w:w="4518" w:type="dxa"/>
            <w:vAlign w:val="center"/>
            <w:hideMark/>
          </w:tcPr>
          <w:p w14:paraId="2D03AB90"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Description</w:t>
            </w:r>
          </w:p>
        </w:tc>
        <w:tc>
          <w:tcPr>
            <w:tcW w:w="1126" w:type="dxa"/>
            <w:vAlign w:val="center"/>
            <w:hideMark/>
          </w:tcPr>
          <w:p w14:paraId="00D97986"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Unit</w:t>
            </w:r>
          </w:p>
        </w:tc>
        <w:tc>
          <w:tcPr>
            <w:tcW w:w="990" w:type="dxa"/>
            <w:vAlign w:val="center"/>
            <w:hideMark/>
          </w:tcPr>
          <w:p w14:paraId="3217C4B9"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Qty</w:t>
            </w:r>
          </w:p>
        </w:tc>
        <w:tc>
          <w:tcPr>
            <w:tcW w:w="1080" w:type="dxa"/>
            <w:vAlign w:val="center"/>
            <w:hideMark/>
          </w:tcPr>
          <w:p w14:paraId="54E2CC24"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Unit Price (USD)</w:t>
            </w:r>
          </w:p>
        </w:tc>
        <w:tc>
          <w:tcPr>
            <w:tcW w:w="1440" w:type="dxa"/>
            <w:vAlign w:val="center"/>
            <w:hideMark/>
          </w:tcPr>
          <w:p w14:paraId="1BBE6BBE"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Total Price (USD)</w:t>
            </w:r>
          </w:p>
        </w:tc>
      </w:tr>
      <w:tr w:rsidR="00480A3E" w:rsidRPr="006F0F38" w14:paraId="5519CCAE" w14:textId="77777777" w:rsidTr="00480A3E">
        <w:tc>
          <w:tcPr>
            <w:tcW w:w="651" w:type="dxa"/>
            <w:vAlign w:val="center"/>
            <w:hideMark/>
          </w:tcPr>
          <w:p w14:paraId="487CDAE7" w14:textId="77777777" w:rsidR="00480A3E" w:rsidRPr="006F0F38" w:rsidRDefault="00480A3E" w:rsidP="001C2B65">
            <w:pPr>
              <w:rPr>
                <w:rFonts w:ascii="Times New Roman" w:hAnsi="Times New Roman" w:cs="Times New Roman"/>
                <w:sz w:val="24"/>
                <w:szCs w:val="24"/>
              </w:rPr>
            </w:pPr>
            <w:r w:rsidRPr="006F0F38">
              <w:rPr>
                <w:rFonts w:ascii="Times New Roman" w:hAnsi="Times New Roman" w:cs="Times New Roman"/>
                <w:sz w:val="24"/>
                <w:szCs w:val="24"/>
              </w:rPr>
              <w:t>0001</w:t>
            </w:r>
          </w:p>
        </w:tc>
        <w:tc>
          <w:tcPr>
            <w:tcW w:w="4518" w:type="dxa"/>
            <w:vAlign w:val="center"/>
            <w:hideMark/>
          </w:tcPr>
          <w:p w14:paraId="78E6BAD6" w14:textId="77777777" w:rsidR="00480A3E" w:rsidRPr="006F0F38" w:rsidRDefault="00F918A7" w:rsidP="00480A3E">
            <w:pPr>
              <w:rPr>
                <w:rFonts w:ascii="Times New Roman" w:hAnsi="Times New Roman" w:cs="Times New Roman"/>
                <w:sz w:val="24"/>
                <w:szCs w:val="24"/>
              </w:rPr>
            </w:pPr>
            <w:r w:rsidRPr="00F918A7">
              <w:rPr>
                <w:rFonts w:ascii="Times New Roman" w:hAnsi="Times New Roman" w:cs="Times New Roman"/>
                <w:sz w:val="24"/>
                <w:szCs w:val="24"/>
              </w:rPr>
              <w:t>Janitorial Services: Standard Services (Firm-Fixed Price)</w:t>
            </w:r>
          </w:p>
        </w:tc>
        <w:tc>
          <w:tcPr>
            <w:tcW w:w="1126" w:type="dxa"/>
            <w:vAlign w:val="center"/>
            <w:hideMark/>
          </w:tcPr>
          <w:p w14:paraId="469AABA9" w14:textId="681F37AA" w:rsidR="00480A3E" w:rsidRPr="006F0F38" w:rsidRDefault="00480A3E" w:rsidP="001C2B65">
            <w:pPr>
              <w:rPr>
                <w:rFonts w:ascii="Times New Roman" w:hAnsi="Times New Roman" w:cs="Times New Roman"/>
                <w:sz w:val="24"/>
                <w:szCs w:val="24"/>
              </w:rPr>
            </w:pPr>
            <w:r w:rsidRPr="006F0F38">
              <w:rPr>
                <w:rFonts w:ascii="Times New Roman" w:hAnsi="Times New Roman" w:cs="Times New Roman"/>
                <w:sz w:val="24"/>
                <w:szCs w:val="24"/>
              </w:rPr>
              <w:t>Month</w:t>
            </w:r>
            <w:r w:rsidR="00CF01A1">
              <w:rPr>
                <w:rFonts w:ascii="Times New Roman" w:hAnsi="Times New Roman" w:cs="Times New Roman"/>
                <w:sz w:val="24"/>
                <w:szCs w:val="24"/>
              </w:rPr>
              <w:t>s</w:t>
            </w:r>
          </w:p>
        </w:tc>
        <w:tc>
          <w:tcPr>
            <w:tcW w:w="990" w:type="dxa"/>
            <w:vAlign w:val="center"/>
            <w:hideMark/>
          </w:tcPr>
          <w:p w14:paraId="36B85F6B" w14:textId="14917BF2" w:rsidR="00480A3E" w:rsidRPr="006F0F38" w:rsidRDefault="00480A3E" w:rsidP="00480A3E">
            <w:pPr>
              <w:jc w:val="center"/>
              <w:rPr>
                <w:rFonts w:ascii="Times New Roman" w:hAnsi="Times New Roman" w:cs="Times New Roman"/>
                <w:sz w:val="24"/>
                <w:szCs w:val="24"/>
              </w:rPr>
            </w:pPr>
            <w:r w:rsidRPr="006F0F38">
              <w:rPr>
                <w:rFonts w:ascii="Times New Roman" w:hAnsi="Times New Roman" w:cs="Times New Roman"/>
                <w:sz w:val="24"/>
                <w:szCs w:val="24"/>
              </w:rPr>
              <w:t>1</w:t>
            </w:r>
            <w:r w:rsidR="003E5C74">
              <w:rPr>
                <w:rFonts w:ascii="Times New Roman" w:hAnsi="Times New Roman" w:cs="Times New Roman"/>
                <w:sz w:val="24"/>
                <w:szCs w:val="24"/>
              </w:rPr>
              <w:t>2</w:t>
            </w:r>
          </w:p>
        </w:tc>
        <w:tc>
          <w:tcPr>
            <w:tcW w:w="1080" w:type="dxa"/>
            <w:vAlign w:val="center"/>
            <w:hideMark/>
          </w:tcPr>
          <w:p w14:paraId="5A314A5C" w14:textId="77777777" w:rsidR="00480A3E" w:rsidRPr="006F0F38" w:rsidRDefault="00480A3E" w:rsidP="001C2B65">
            <w:pPr>
              <w:rPr>
                <w:rFonts w:ascii="Times New Roman" w:hAnsi="Times New Roman" w:cs="Times New Roman"/>
                <w:sz w:val="24"/>
                <w:szCs w:val="24"/>
              </w:rPr>
            </w:pPr>
          </w:p>
        </w:tc>
        <w:tc>
          <w:tcPr>
            <w:tcW w:w="1440" w:type="dxa"/>
            <w:vAlign w:val="center"/>
            <w:hideMark/>
          </w:tcPr>
          <w:p w14:paraId="2FFE97FF" w14:textId="77777777" w:rsidR="00480A3E" w:rsidRPr="006F0F38" w:rsidRDefault="00480A3E" w:rsidP="001C2B65">
            <w:pPr>
              <w:rPr>
                <w:rFonts w:ascii="Times New Roman" w:hAnsi="Times New Roman" w:cs="Times New Roman"/>
                <w:sz w:val="24"/>
                <w:szCs w:val="24"/>
              </w:rPr>
            </w:pPr>
          </w:p>
        </w:tc>
      </w:tr>
      <w:tr w:rsidR="00480A3E" w:rsidRPr="006F0F38" w14:paraId="19909368" w14:textId="77777777" w:rsidTr="00480A3E">
        <w:tc>
          <w:tcPr>
            <w:tcW w:w="651" w:type="dxa"/>
            <w:vAlign w:val="center"/>
            <w:hideMark/>
          </w:tcPr>
          <w:p w14:paraId="59CE0E25" w14:textId="77777777" w:rsidR="00480A3E" w:rsidRPr="006F0F38" w:rsidRDefault="00480A3E" w:rsidP="001C2B65">
            <w:pPr>
              <w:rPr>
                <w:rFonts w:ascii="Times New Roman" w:hAnsi="Times New Roman" w:cs="Times New Roman"/>
                <w:sz w:val="24"/>
                <w:szCs w:val="24"/>
              </w:rPr>
            </w:pPr>
            <w:r w:rsidRPr="006F0F38">
              <w:rPr>
                <w:rFonts w:ascii="Times New Roman" w:hAnsi="Times New Roman" w:cs="Times New Roman"/>
                <w:sz w:val="24"/>
                <w:szCs w:val="24"/>
              </w:rPr>
              <w:t>0002</w:t>
            </w:r>
          </w:p>
        </w:tc>
        <w:tc>
          <w:tcPr>
            <w:tcW w:w="4518" w:type="dxa"/>
            <w:vAlign w:val="center"/>
            <w:hideMark/>
          </w:tcPr>
          <w:p w14:paraId="5101809A" w14:textId="2D349525" w:rsidR="00480A3E" w:rsidRPr="00096A1C" w:rsidRDefault="00096A1C" w:rsidP="00096A1C">
            <w:pPr>
              <w:rPr>
                <w:rFonts w:ascii="Times New Roman" w:hAnsi="Times New Roman" w:cs="Times New Roman"/>
                <w:sz w:val="24"/>
                <w:szCs w:val="24"/>
              </w:rPr>
            </w:pPr>
            <w:r w:rsidRPr="00096A1C">
              <w:rPr>
                <w:rFonts w:ascii="Times New Roman" w:hAnsi="Times New Roman" w:cs="Times New Roman"/>
                <w:sz w:val="24"/>
                <w:szCs w:val="24"/>
              </w:rPr>
              <w:t>Additional Emergency and Unscheduled Janitorial Services, including all materials, supplies, equipment, and disposal as required, not to exceed (NTE) $7,500.00 per contract year. Services shall be performed only upon COR authorization.</w:t>
            </w:r>
          </w:p>
        </w:tc>
        <w:tc>
          <w:tcPr>
            <w:tcW w:w="1126" w:type="dxa"/>
            <w:vAlign w:val="center"/>
            <w:hideMark/>
          </w:tcPr>
          <w:p w14:paraId="41AF61A5" w14:textId="69780310" w:rsidR="00480A3E" w:rsidRPr="006F0F38" w:rsidRDefault="008A72E2" w:rsidP="001C2B65">
            <w:pPr>
              <w:rPr>
                <w:rFonts w:ascii="Times New Roman" w:hAnsi="Times New Roman" w:cs="Times New Roman"/>
                <w:sz w:val="24"/>
                <w:szCs w:val="24"/>
              </w:rPr>
            </w:pPr>
            <w:r>
              <w:rPr>
                <w:rFonts w:ascii="Times New Roman" w:hAnsi="Times New Roman" w:cs="Times New Roman"/>
                <w:sz w:val="24"/>
                <w:szCs w:val="24"/>
              </w:rPr>
              <w:t>LS</w:t>
            </w:r>
          </w:p>
        </w:tc>
        <w:tc>
          <w:tcPr>
            <w:tcW w:w="990" w:type="dxa"/>
            <w:vAlign w:val="center"/>
            <w:hideMark/>
          </w:tcPr>
          <w:p w14:paraId="0041DEA5" w14:textId="57E81513" w:rsidR="00480A3E" w:rsidRPr="006F0F38" w:rsidRDefault="00096A1C" w:rsidP="00E564C2">
            <w:pPr>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vAlign w:val="center"/>
            <w:hideMark/>
          </w:tcPr>
          <w:p w14:paraId="7A072266" w14:textId="75EB5980" w:rsidR="00480A3E" w:rsidRPr="006F0F38" w:rsidRDefault="00096A1C" w:rsidP="001C2B65">
            <w:pPr>
              <w:rPr>
                <w:rFonts w:ascii="Times New Roman" w:hAnsi="Times New Roman" w:cs="Times New Roman"/>
                <w:sz w:val="24"/>
                <w:szCs w:val="24"/>
              </w:rPr>
            </w:pPr>
            <w:r>
              <w:rPr>
                <w:rFonts w:ascii="Times New Roman" w:hAnsi="Times New Roman" w:cs="Times New Roman"/>
                <w:sz w:val="24"/>
                <w:szCs w:val="24"/>
              </w:rPr>
              <w:t>$7,500.00</w:t>
            </w:r>
          </w:p>
        </w:tc>
        <w:tc>
          <w:tcPr>
            <w:tcW w:w="1440" w:type="dxa"/>
            <w:vAlign w:val="center"/>
            <w:hideMark/>
          </w:tcPr>
          <w:p w14:paraId="7EBFA7AD" w14:textId="75F192C3" w:rsidR="00480A3E" w:rsidRPr="006F0F38" w:rsidRDefault="00096A1C" w:rsidP="001C2B65">
            <w:pPr>
              <w:rPr>
                <w:rFonts w:ascii="Times New Roman" w:hAnsi="Times New Roman" w:cs="Times New Roman"/>
                <w:sz w:val="24"/>
                <w:szCs w:val="24"/>
              </w:rPr>
            </w:pPr>
            <w:r>
              <w:rPr>
                <w:rFonts w:ascii="Times New Roman" w:hAnsi="Times New Roman" w:cs="Times New Roman"/>
                <w:sz w:val="24"/>
                <w:szCs w:val="24"/>
              </w:rPr>
              <w:t>$7,500.00</w:t>
            </w:r>
          </w:p>
        </w:tc>
      </w:tr>
    </w:tbl>
    <w:p w14:paraId="5A73C47D" w14:textId="77777777" w:rsidR="00480A3E" w:rsidRPr="006F0F38" w:rsidRDefault="00480A3E" w:rsidP="00480A3E">
      <w:pPr>
        <w:pStyle w:val="NormalWeb"/>
      </w:pPr>
      <w:r w:rsidRPr="006F0F38">
        <w:rPr>
          <w:rStyle w:val="Strong"/>
          <w:rFonts w:eastAsiaTheme="majorEastAsia"/>
        </w:rPr>
        <w:t>Total Base Year Price:</w:t>
      </w:r>
      <w:r w:rsidRPr="006F0F38">
        <w:t xml:space="preserve"> __________________________</w:t>
      </w:r>
    </w:p>
    <w:p w14:paraId="2645C2BB" w14:textId="77777777" w:rsidR="00480A3E" w:rsidRPr="00C143CD" w:rsidRDefault="005B2B17" w:rsidP="00480A3E">
      <w:pPr>
        <w:rPr>
          <w:rStyle w:val="Strong"/>
          <w:rFonts w:ascii="Times New Roman" w:hAnsi="Times New Roman" w:cs="Times New Roman"/>
          <w:b w:val="0"/>
          <w:bCs w:val="0"/>
          <w:sz w:val="24"/>
          <w:szCs w:val="24"/>
        </w:rPr>
      </w:pPr>
      <w:r>
        <w:rPr>
          <w:rFonts w:ascii="Times New Roman" w:hAnsi="Times New Roman" w:cs="Times New Roman"/>
          <w:sz w:val="24"/>
          <w:szCs w:val="24"/>
        </w:rPr>
        <w:pict w14:anchorId="649B8276">
          <v:rect id="_x0000_i1025" style="width:0;height:1.5pt" o:hralign="center" o:hrstd="t" o:hr="t" fillcolor="#a0a0a0" stroked="f"/>
        </w:pict>
      </w:r>
    </w:p>
    <w:p w14:paraId="5D4C592C" w14:textId="53D9C6B7" w:rsidR="00480A3E" w:rsidRPr="006F0F38" w:rsidRDefault="00480A3E" w:rsidP="00480A3E">
      <w:pPr>
        <w:pStyle w:val="Heading1"/>
        <w:rPr>
          <w:sz w:val="24"/>
          <w:szCs w:val="24"/>
        </w:rPr>
      </w:pPr>
      <w:r w:rsidRPr="006F0F38">
        <w:rPr>
          <w:rStyle w:val="Strong"/>
          <w:rFonts w:eastAsiaTheme="majorEastAsia"/>
          <w:sz w:val="24"/>
          <w:szCs w:val="24"/>
        </w:rPr>
        <w:t>OPTION YEAR 1</w:t>
      </w:r>
      <w:r w:rsidR="00CF01A1">
        <w:rPr>
          <w:rStyle w:val="Strong"/>
          <w:rFonts w:eastAsiaTheme="majorEastAsia"/>
          <w:sz w:val="24"/>
          <w:szCs w:val="24"/>
        </w:rPr>
        <w:t xml:space="preserve"> (12-Months)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51"/>
        <w:gridCol w:w="4518"/>
        <w:gridCol w:w="1126"/>
        <w:gridCol w:w="990"/>
        <w:gridCol w:w="1080"/>
        <w:gridCol w:w="1440"/>
      </w:tblGrid>
      <w:tr w:rsidR="00480A3E" w:rsidRPr="006F0F38" w14:paraId="3FB38706" w14:textId="77777777" w:rsidTr="001C2B65">
        <w:trPr>
          <w:tblHeader/>
        </w:trPr>
        <w:tc>
          <w:tcPr>
            <w:tcW w:w="651" w:type="dxa"/>
            <w:vAlign w:val="center"/>
            <w:hideMark/>
          </w:tcPr>
          <w:p w14:paraId="5505D3A3"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CLIN</w:t>
            </w:r>
          </w:p>
        </w:tc>
        <w:tc>
          <w:tcPr>
            <w:tcW w:w="4518" w:type="dxa"/>
            <w:vAlign w:val="center"/>
            <w:hideMark/>
          </w:tcPr>
          <w:p w14:paraId="5B94E835"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Description</w:t>
            </w:r>
          </w:p>
        </w:tc>
        <w:tc>
          <w:tcPr>
            <w:tcW w:w="1126" w:type="dxa"/>
            <w:vAlign w:val="center"/>
            <w:hideMark/>
          </w:tcPr>
          <w:p w14:paraId="7A9D2AD8"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Unit</w:t>
            </w:r>
          </w:p>
        </w:tc>
        <w:tc>
          <w:tcPr>
            <w:tcW w:w="990" w:type="dxa"/>
            <w:vAlign w:val="center"/>
            <w:hideMark/>
          </w:tcPr>
          <w:p w14:paraId="7A818864"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Qty</w:t>
            </w:r>
          </w:p>
        </w:tc>
        <w:tc>
          <w:tcPr>
            <w:tcW w:w="1080" w:type="dxa"/>
            <w:vAlign w:val="center"/>
            <w:hideMark/>
          </w:tcPr>
          <w:p w14:paraId="565A6222"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Unit Price (USD)</w:t>
            </w:r>
          </w:p>
        </w:tc>
        <w:tc>
          <w:tcPr>
            <w:tcW w:w="1440" w:type="dxa"/>
            <w:vAlign w:val="center"/>
            <w:hideMark/>
          </w:tcPr>
          <w:p w14:paraId="64738B4A"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Total Price (USD)</w:t>
            </w:r>
          </w:p>
        </w:tc>
      </w:tr>
      <w:tr w:rsidR="003A4BD6" w:rsidRPr="006F0F38" w14:paraId="20AD81AB" w14:textId="77777777" w:rsidTr="001C2B65">
        <w:tc>
          <w:tcPr>
            <w:tcW w:w="651" w:type="dxa"/>
            <w:vAlign w:val="center"/>
            <w:hideMark/>
          </w:tcPr>
          <w:p w14:paraId="654FD5A8" w14:textId="77777777" w:rsidR="003A4BD6" w:rsidRPr="006F0F38" w:rsidRDefault="003A4BD6" w:rsidP="003A4BD6">
            <w:pPr>
              <w:rPr>
                <w:rFonts w:ascii="Times New Roman" w:hAnsi="Times New Roman" w:cs="Times New Roman"/>
                <w:sz w:val="24"/>
                <w:szCs w:val="24"/>
              </w:rPr>
            </w:pPr>
            <w:r>
              <w:rPr>
                <w:rFonts w:ascii="Times New Roman" w:hAnsi="Times New Roman" w:cs="Times New Roman"/>
                <w:sz w:val="24"/>
                <w:szCs w:val="24"/>
              </w:rPr>
              <w:t>1</w:t>
            </w:r>
            <w:r w:rsidRPr="006F0F38">
              <w:rPr>
                <w:rFonts w:ascii="Times New Roman" w:hAnsi="Times New Roman" w:cs="Times New Roman"/>
                <w:sz w:val="24"/>
                <w:szCs w:val="24"/>
              </w:rPr>
              <w:t>001</w:t>
            </w:r>
          </w:p>
        </w:tc>
        <w:tc>
          <w:tcPr>
            <w:tcW w:w="4518" w:type="dxa"/>
            <w:vAlign w:val="center"/>
            <w:hideMark/>
          </w:tcPr>
          <w:p w14:paraId="42C47E20" w14:textId="77777777" w:rsidR="003A4BD6" w:rsidRPr="006F0F38" w:rsidRDefault="003A4BD6" w:rsidP="003A4BD6">
            <w:pPr>
              <w:rPr>
                <w:rFonts w:ascii="Times New Roman" w:hAnsi="Times New Roman" w:cs="Times New Roman"/>
                <w:sz w:val="24"/>
                <w:szCs w:val="24"/>
              </w:rPr>
            </w:pPr>
            <w:r w:rsidRPr="00F918A7">
              <w:rPr>
                <w:rFonts w:ascii="Times New Roman" w:hAnsi="Times New Roman" w:cs="Times New Roman"/>
                <w:sz w:val="24"/>
                <w:szCs w:val="24"/>
              </w:rPr>
              <w:t>Janitorial Services: Standard Services (Firm-Fixed Price)</w:t>
            </w:r>
          </w:p>
        </w:tc>
        <w:tc>
          <w:tcPr>
            <w:tcW w:w="1126" w:type="dxa"/>
            <w:vAlign w:val="center"/>
            <w:hideMark/>
          </w:tcPr>
          <w:p w14:paraId="07276147" w14:textId="10A75891" w:rsidR="003A4BD6" w:rsidRPr="006F0F38" w:rsidRDefault="003A4BD6" w:rsidP="003A4BD6">
            <w:pPr>
              <w:rPr>
                <w:rFonts w:ascii="Times New Roman" w:hAnsi="Times New Roman" w:cs="Times New Roman"/>
                <w:sz w:val="24"/>
                <w:szCs w:val="24"/>
              </w:rPr>
            </w:pPr>
            <w:r w:rsidRPr="006F0F38">
              <w:rPr>
                <w:rFonts w:ascii="Times New Roman" w:hAnsi="Times New Roman" w:cs="Times New Roman"/>
                <w:sz w:val="24"/>
                <w:szCs w:val="24"/>
              </w:rPr>
              <w:t>Month</w:t>
            </w:r>
            <w:r w:rsidR="00CF01A1">
              <w:rPr>
                <w:rFonts w:ascii="Times New Roman" w:hAnsi="Times New Roman" w:cs="Times New Roman"/>
                <w:sz w:val="24"/>
                <w:szCs w:val="24"/>
              </w:rPr>
              <w:t>s</w:t>
            </w:r>
          </w:p>
        </w:tc>
        <w:tc>
          <w:tcPr>
            <w:tcW w:w="990" w:type="dxa"/>
            <w:vAlign w:val="center"/>
            <w:hideMark/>
          </w:tcPr>
          <w:p w14:paraId="0CCB977E" w14:textId="77777777" w:rsidR="003A4BD6" w:rsidRPr="006F0F38" w:rsidRDefault="003A4BD6" w:rsidP="003A4BD6">
            <w:pPr>
              <w:jc w:val="center"/>
              <w:rPr>
                <w:rFonts w:ascii="Times New Roman" w:hAnsi="Times New Roman" w:cs="Times New Roman"/>
                <w:sz w:val="24"/>
                <w:szCs w:val="24"/>
              </w:rPr>
            </w:pPr>
            <w:r w:rsidRPr="006F0F38">
              <w:rPr>
                <w:rFonts w:ascii="Times New Roman" w:hAnsi="Times New Roman" w:cs="Times New Roman"/>
                <w:sz w:val="24"/>
                <w:szCs w:val="24"/>
              </w:rPr>
              <w:t>12</w:t>
            </w:r>
          </w:p>
        </w:tc>
        <w:tc>
          <w:tcPr>
            <w:tcW w:w="1080" w:type="dxa"/>
            <w:vAlign w:val="center"/>
            <w:hideMark/>
          </w:tcPr>
          <w:p w14:paraId="797F872D" w14:textId="77777777" w:rsidR="003A4BD6" w:rsidRPr="006F0F38" w:rsidRDefault="003A4BD6" w:rsidP="003A4BD6">
            <w:pPr>
              <w:rPr>
                <w:rFonts w:ascii="Times New Roman" w:hAnsi="Times New Roman" w:cs="Times New Roman"/>
                <w:sz w:val="24"/>
                <w:szCs w:val="24"/>
              </w:rPr>
            </w:pPr>
          </w:p>
        </w:tc>
        <w:tc>
          <w:tcPr>
            <w:tcW w:w="1440" w:type="dxa"/>
            <w:vAlign w:val="center"/>
            <w:hideMark/>
          </w:tcPr>
          <w:p w14:paraId="2C71B15A" w14:textId="77777777" w:rsidR="003A4BD6" w:rsidRPr="006F0F38" w:rsidRDefault="003A4BD6" w:rsidP="003A4BD6">
            <w:pPr>
              <w:rPr>
                <w:rFonts w:ascii="Times New Roman" w:hAnsi="Times New Roman" w:cs="Times New Roman"/>
                <w:sz w:val="24"/>
                <w:szCs w:val="24"/>
              </w:rPr>
            </w:pPr>
          </w:p>
        </w:tc>
      </w:tr>
      <w:tr w:rsidR="00096A1C" w:rsidRPr="006F0F38" w14:paraId="4B788D67" w14:textId="77777777" w:rsidTr="001C2B65">
        <w:tc>
          <w:tcPr>
            <w:tcW w:w="651" w:type="dxa"/>
            <w:vAlign w:val="center"/>
            <w:hideMark/>
          </w:tcPr>
          <w:p w14:paraId="3B544AE6" w14:textId="77777777"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1</w:t>
            </w:r>
            <w:r w:rsidRPr="006F0F38">
              <w:rPr>
                <w:rFonts w:ascii="Times New Roman" w:hAnsi="Times New Roman" w:cs="Times New Roman"/>
                <w:sz w:val="24"/>
                <w:szCs w:val="24"/>
              </w:rPr>
              <w:t>002</w:t>
            </w:r>
          </w:p>
        </w:tc>
        <w:tc>
          <w:tcPr>
            <w:tcW w:w="4518" w:type="dxa"/>
            <w:vAlign w:val="center"/>
            <w:hideMark/>
          </w:tcPr>
          <w:p w14:paraId="2BCA21DD" w14:textId="554A72CC" w:rsidR="00096A1C" w:rsidRPr="006F0F38" w:rsidRDefault="00096A1C" w:rsidP="00096A1C">
            <w:pPr>
              <w:rPr>
                <w:rFonts w:ascii="Times New Roman" w:hAnsi="Times New Roman" w:cs="Times New Roman"/>
                <w:sz w:val="24"/>
                <w:szCs w:val="24"/>
              </w:rPr>
            </w:pPr>
            <w:r w:rsidRPr="00096A1C">
              <w:rPr>
                <w:rFonts w:ascii="Times New Roman" w:hAnsi="Times New Roman" w:cs="Times New Roman"/>
                <w:sz w:val="24"/>
                <w:szCs w:val="24"/>
              </w:rPr>
              <w:t xml:space="preserve">Additional Emergency and Unscheduled Janitorial Services, including all materials, supplies, equipment, and disposal as required, not to exceed (NTE) $7,500.00 per contract </w:t>
            </w:r>
            <w:r w:rsidRPr="00096A1C">
              <w:rPr>
                <w:rFonts w:ascii="Times New Roman" w:hAnsi="Times New Roman" w:cs="Times New Roman"/>
                <w:sz w:val="24"/>
                <w:szCs w:val="24"/>
              </w:rPr>
              <w:lastRenderedPageBreak/>
              <w:t>year. Services shall be performed only upon COR authorization.</w:t>
            </w:r>
          </w:p>
        </w:tc>
        <w:tc>
          <w:tcPr>
            <w:tcW w:w="1126" w:type="dxa"/>
            <w:vAlign w:val="center"/>
            <w:hideMark/>
          </w:tcPr>
          <w:p w14:paraId="0481D9A1" w14:textId="3196C046"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lastRenderedPageBreak/>
              <w:t>LS</w:t>
            </w:r>
          </w:p>
        </w:tc>
        <w:tc>
          <w:tcPr>
            <w:tcW w:w="990" w:type="dxa"/>
            <w:vAlign w:val="center"/>
            <w:hideMark/>
          </w:tcPr>
          <w:p w14:paraId="0486ADC3" w14:textId="601217DB" w:rsidR="00096A1C" w:rsidRPr="006F0F38" w:rsidRDefault="00096A1C" w:rsidP="00096A1C">
            <w:pPr>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vAlign w:val="center"/>
            <w:hideMark/>
          </w:tcPr>
          <w:p w14:paraId="3DC4D520" w14:textId="312A1130"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$7,500.00</w:t>
            </w:r>
          </w:p>
        </w:tc>
        <w:tc>
          <w:tcPr>
            <w:tcW w:w="1440" w:type="dxa"/>
            <w:vAlign w:val="center"/>
            <w:hideMark/>
          </w:tcPr>
          <w:p w14:paraId="43310ACF" w14:textId="35E2361B"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$7,500.00</w:t>
            </w:r>
          </w:p>
        </w:tc>
      </w:tr>
    </w:tbl>
    <w:p w14:paraId="6AD578F7" w14:textId="77777777" w:rsidR="00480A3E" w:rsidRPr="006F0F38" w:rsidRDefault="00480A3E" w:rsidP="00480A3E">
      <w:pPr>
        <w:pStyle w:val="NormalWeb"/>
      </w:pPr>
      <w:r w:rsidRPr="006F0F38">
        <w:rPr>
          <w:rStyle w:val="Strong"/>
          <w:rFonts w:eastAsiaTheme="majorEastAsia"/>
        </w:rPr>
        <w:t>Total Option Year 1 Price:</w:t>
      </w:r>
      <w:r w:rsidRPr="006F0F38">
        <w:t xml:space="preserve"> _______________________</w:t>
      </w:r>
    </w:p>
    <w:p w14:paraId="1A8E7FB0" w14:textId="77777777" w:rsidR="00480A3E" w:rsidRPr="006F0F38" w:rsidRDefault="00480A3E" w:rsidP="00480A3E">
      <w:pPr>
        <w:rPr>
          <w:rFonts w:ascii="Times New Roman" w:hAnsi="Times New Roman" w:cs="Times New Roman"/>
          <w:sz w:val="24"/>
          <w:szCs w:val="24"/>
        </w:rPr>
      </w:pPr>
    </w:p>
    <w:p w14:paraId="67C54266" w14:textId="448468FA" w:rsidR="00480A3E" w:rsidRPr="006F0F38" w:rsidRDefault="00480A3E" w:rsidP="00480A3E">
      <w:pPr>
        <w:pStyle w:val="Heading1"/>
        <w:rPr>
          <w:sz w:val="24"/>
          <w:szCs w:val="24"/>
        </w:rPr>
      </w:pPr>
      <w:r w:rsidRPr="006F0F38">
        <w:rPr>
          <w:rStyle w:val="Strong"/>
          <w:rFonts w:eastAsiaTheme="majorEastAsia"/>
          <w:sz w:val="24"/>
          <w:szCs w:val="24"/>
        </w:rPr>
        <w:t>OPTION YEAR 2</w:t>
      </w:r>
      <w:r w:rsidR="00CF01A1">
        <w:rPr>
          <w:rStyle w:val="Strong"/>
          <w:rFonts w:eastAsiaTheme="majorEastAsia"/>
          <w:sz w:val="24"/>
          <w:szCs w:val="24"/>
        </w:rPr>
        <w:t xml:space="preserve"> (12-Months)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51"/>
        <w:gridCol w:w="4518"/>
        <w:gridCol w:w="1126"/>
        <w:gridCol w:w="990"/>
        <w:gridCol w:w="1080"/>
        <w:gridCol w:w="1440"/>
      </w:tblGrid>
      <w:tr w:rsidR="00480A3E" w:rsidRPr="006F0F38" w14:paraId="51B46DCC" w14:textId="77777777" w:rsidTr="001C2B65">
        <w:trPr>
          <w:tblHeader/>
        </w:trPr>
        <w:tc>
          <w:tcPr>
            <w:tcW w:w="651" w:type="dxa"/>
            <w:vAlign w:val="center"/>
            <w:hideMark/>
          </w:tcPr>
          <w:p w14:paraId="15913D7E"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CLIN</w:t>
            </w:r>
          </w:p>
        </w:tc>
        <w:tc>
          <w:tcPr>
            <w:tcW w:w="4518" w:type="dxa"/>
            <w:vAlign w:val="center"/>
            <w:hideMark/>
          </w:tcPr>
          <w:p w14:paraId="7FF0B69A"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Description</w:t>
            </w:r>
          </w:p>
        </w:tc>
        <w:tc>
          <w:tcPr>
            <w:tcW w:w="1126" w:type="dxa"/>
            <w:vAlign w:val="center"/>
            <w:hideMark/>
          </w:tcPr>
          <w:p w14:paraId="509A3C1D"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Unit</w:t>
            </w:r>
          </w:p>
        </w:tc>
        <w:tc>
          <w:tcPr>
            <w:tcW w:w="990" w:type="dxa"/>
            <w:vAlign w:val="center"/>
            <w:hideMark/>
          </w:tcPr>
          <w:p w14:paraId="4800FC47"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Qty</w:t>
            </w:r>
          </w:p>
        </w:tc>
        <w:tc>
          <w:tcPr>
            <w:tcW w:w="1080" w:type="dxa"/>
            <w:vAlign w:val="center"/>
            <w:hideMark/>
          </w:tcPr>
          <w:p w14:paraId="68DAFE2A"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Unit Price (USD)</w:t>
            </w:r>
          </w:p>
        </w:tc>
        <w:tc>
          <w:tcPr>
            <w:tcW w:w="1440" w:type="dxa"/>
            <w:vAlign w:val="center"/>
            <w:hideMark/>
          </w:tcPr>
          <w:p w14:paraId="34559150"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Total Price (USD)</w:t>
            </w:r>
          </w:p>
        </w:tc>
      </w:tr>
      <w:tr w:rsidR="003A4BD6" w:rsidRPr="006F0F38" w14:paraId="35E5E3FC" w14:textId="77777777" w:rsidTr="001C2B65">
        <w:tc>
          <w:tcPr>
            <w:tcW w:w="651" w:type="dxa"/>
            <w:vAlign w:val="center"/>
            <w:hideMark/>
          </w:tcPr>
          <w:p w14:paraId="11E50CBE" w14:textId="77777777" w:rsidR="003A4BD6" w:rsidRPr="006F0F38" w:rsidRDefault="003A4BD6" w:rsidP="003A4BD6">
            <w:pPr>
              <w:rPr>
                <w:rFonts w:ascii="Times New Roman" w:hAnsi="Times New Roman" w:cs="Times New Roman"/>
                <w:sz w:val="24"/>
                <w:szCs w:val="24"/>
              </w:rPr>
            </w:pPr>
            <w:r>
              <w:rPr>
                <w:rFonts w:ascii="Times New Roman" w:hAnsi="Times New Roman" w:cs="Times New Roman"/>
                <w:sz w:val="24"/>
                <w:szCs w:val="24"/>
              </w:rPr>
              <w:t>2</w:t>
            </w:r>
            <w:r w:rsidRPr="006F0F38">
              <w:rPr>
                <w:rFonts w:ascii="Times New Roman" w:hAnsi="Times New Roman" w:cs="Times New Roman"/>
                <w:sz w:val="24"/>
                <w:szCs w:val="24"/>
              </w:rPr>
              <w:t>001</w:t>
            </w:r>
          </w:p>
        </w:tc>
        <w:tc>
          <w:tcPr>
            <w:tcW w:w="4518" w:type="dxa"/>
            <w:vAlign w:val="center"/>
            <w:hideMark/>
          </w:tcPr>
          <w:p w14:paraId="1B26A280" w14:textId="77777777" w:rsidR="003A4BD6" w:rsidRPr="006F0F38" w:rsidRDefault="003A4BD6" w:rsidP="003A4BD6">
            <w:pPr>
              <w:rPr>
                <w:rFonts w:ascii="Times New Roman" w:hAnsi="Times New Roman" w:cs="Times New Roman"/>
                <w:sz w:val="24"/>
                <w:szCs w:val="24"/>
              </w:rPr>
            </w:pPr>
            <w:r w:rsidRPr="00F918A7">
              <w:rPr>
                <w:rFonts w:ascii="Times New Roman" w:hAnsi="Times New Roman" w:cs="Times New Roman"/>
                <w:sz w:val="24"/>
                <w:szCs w:val="24"/>
              </w:rPr>
              <w:t>Janitorial Services: Standard Services (Firm-Fixed Price)</w:t>
            </w:r>
          </w:p>
        </w:tc>
        <w:tc>
          <w:tcPr>
            <w:tcW w:w="1126" w:type="dxa"/>
            <w:vAlign w:val="center"/>
            <w:hideMark/>
          </w:tcPr>
          <w:p w14:paraId="3434DB4C" w14:textId="7EFD640D" w:rsidR="003A4BD6" w:rsidRPr="006F0F38" w:rsidRDefault="003A4BD6" w:rsidP="003A4BD6">
            <w:pPr>
              <w:rPr>
                <w:rFonts w:ascii="Times New Roman" w:hAnsi="Times New Roman" w:cs="Times New Roman"/>
                <w:sz w:val="24"/>
                <w:szCs w:val="24"/>
              </w:rPr>
            </w:pPr>
            <w:r w:rsidRPr="006F0F38">
              <w:rPr>
                <w:rFonts w:ascii="Times New Roman" w:hAnsi="Times New Roman" w:cs="Times New Roman"/>
                <w:sz w:val="24"/>
                <w:szCs w:val="24"/>
              </w:rPr>
              <w:t>Month</w:t>
            </w:r>
            <w:r w:rsidR="00CF01A1">
              <w:rPr>
                <w:rFonts w:ascii="Times New Roman" w:hAnsi="Times New Roman" w:cs="Times New Roman"/>
                <w:sz w:val="24"/>
                <w:szCs w:val="24"/>
              </w:rPr>
              <w:t>s</w:t>
            </w:r>
          </w:p>
        </w:tc>
        <w:tc>
          <w:tcPr>
            <w:tcW w:w="990" w:type="dxa"/>
            <w:vAlign w:val="center"/>
            <w:hideMark/>
          </w:tcPr>
          <w:p w14:paraId="6ACDC16F" w14:textId="77777777" w:rsidR="003A4BD6" w:rsidRPr="006F0F38" w:rsidRDefault="003A4BD6" w:rsidP="003A4BD6">
            <w:pPr>
              <w:jc w:val="center"/>
              <w:rPr>
                <w:rFonts w:ascii="Times New Roman" w:hAnsi="Times New Roman" w:cs="Times New Roman"/>
                <w:sz w:val="24"/>
                <w:szCs w:val="24"/>
              </w:rPr>
            </w:pPr>
            <w:r w:rsidRPr="006F0F38">
              <w:rPr>
                <w:rFonts w:ascii="Times New Roman" w:hAnsi="Times New Roman" w:cs="Times New Roman"/>
                <w:sz w:val="24"/>
                <w:szCs w:val="24"/>
              </w:rPr>
              <w:t>12</w:t>
            </w:r>
          </w:p>
        </w:tc>
        <w:tc>
          <w:tcPr>
            <w:tcW w:w="1080" w:type="dxa"/>
            <w:vAlign w:val="center"/>
            <w:hideMark/>
          </w:tcPr>
          <w:p w14:paraId="72829C75" w14:textId="77777777" w:rsidR="003A4BD6" w:rsidRPr="006F0F38" w:rsidRDefault="003A4BD6" w:rsidP="003A4BD6">
            <w:pPr>
              <w:rPr>
                <w:rFonts w:ascii="Times New Roman" w:hAnsi="Times New Roman" w:cs="Times New Roman"/>
                <w:sz w:val="24"/>
                <w:szCs w:val="24"/>
              </w:rPr>
            </w:pPr>
          </w:p>
        </w:tc>
        <w:tc>
          <w:tcPr>
            <w:tcW w:w="1440" w:type="dxa"/>
            <w:vAlign w:val="center"/>
            <w:hideMark/>
          </w:tcPr>
          <w:p w14:paraId="17B92C51" w14:textId="77777777" w:rsidR="003A4BD6" w:rsidRPr="006F0F38" w:rsidRDefault="003A4BD6" w:rsidP="003A4BD6">
            <w:pPr>
              <w:rPr>
                <w:rFonts w:ascii="Times New Roman" w:hAnsi="Times New Roman" w:cs="Times New Roman"/>
                <w:sz w:val="24"/>
                <w:szCs w:val="24"/>
              </w:rPr>
            </w:pPr>
          </w:p>
        </w:tc>
      </w:tr>
      <w:tr w:rsidR="00096A1C" w:rsidRPr="006F0F38" w14:paraId="7E5B858F" w14:textId="77777777" w:rsidTr="001C2B65">
        <w:tc>
          <w:tcPr>
            <w:tcW w:w="651" w:type="dxa"/>
            <w:vAlign w:val="center"/>
            <w:hideMark/>
          </w:tcPr>
          <w:p w14:paraId="4F681C1A" w14:textId="77777777"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2</w:t>
            </w:r>
            <w:r w:rsidRPr="006F0F38">
              <w:rPr>
                <w:rFonts w:ascii="Times New Roman" w:hAnsi="Times New Roman" w:cs="Times New Roman"/>
                <w:sz w:val="24"/>
                <w:szCs w:val="24"/>
              </w:rPr>
              <w:t>002</w:t>
            </w:r>
          </w:p>
        </w:tc>
        <w:tc>
          <w:tcPr>
            <w:tcW w:w="4518" w:type="dxa"/>
            <w:vAlign w:val="center"/>
            <w:hideMark/>
          </w:tcPr>
          <w:p w14:paraId="680AFE50" w14:textId="6AAF97D5" w:rsidR="00096A1C" w:rsidRPr="006F0F38" w:rsidRDefault="00096A1C" w:rsidP="00096A1C">
            <w:pPr>
              <w:rPr>
                <w:rFonts w:ascii="Times New Roman" w:hAnsi="Times New Roman" w:cs="Times New Roman"/>
                <w:sz w:val="24"/>
                <w:szCs w:val="24"/>
              </w:rPr>
            </w:pPr>
            <w:r w:rsidRPr="00096A1C">
              <w:rPr>
                <w:rFonts w:ascii="Times New Roman" w:hAnsi="Times New Roman" w:cs="Times New Roman"/>
                <w:sz w:val="24"/>
                <w:szCs w:val="24"/>
              </w:rPr>
              <w:t>Additional Emergency and Unscheduled Janitorial Services, including all materials, supplies, equipment, and disposal as required, not to exceed (NTE) $7,500.00 per contract year. Services shall be performed only upon COR authorization.</w:t>
            </w:r>
          </w:p>
        </w:tc>
        <w:tc>
          <w:tcPr>
            <w:tcW w:w="1126" w:type="dxa"/>
            <w:vAlign w:val="center"/>
            <w:hideMark/>
          </w:tcPr>
          <w:p w14:paraId="08CB4059" w14:textId="7155B3DB"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L</w:t>
            </w:r>
            <w:r w:rsidR="00CF01A1">
              <w:rPr>
                <w:rFonts w:ascii="Times New Roman" w:hAnsi="Times New Roman" w:cs="Times New Roman"/>
                <w:sz w:val="24"/>
                <w:szCs w:val="24"/>
              </w:rPr>
              <w:t>ot (NTE)</w:t>
            </w:r>
          </w:p>
        </w:tc>
        <w:tc>
          <w:tcPr>
            <w:tcW w:w="990" w:type="dxa"/>
            <w:vAlign w:val="center"/>
            <w:hideMark/>
          </w:tcPr>
          <w:p w14:paraId="78703E6A" w14:textId="3E557989" w:rsidR="00096A1C" w:rsidRPr="006F0F38" w:rsidRDefault="00096A1C" w:rsidP="00096A1C">
            <w:pPr>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vAlign w:val="center"/>
            <w:hideMark/>
          </w:tcPr>
          <w:p w14:paraId="05176F88" w14:textId="70245209"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$7,500.00</w:t>
            </w:r>
          </w:p>
        </w:tc>
        <w:tc>
          <w:tcPr>
            <w:tcW w:w="1440" w:type="dxa"/>
            <w:vAlign w:val="center"/>
            <w:hideMark/>
          </w:tcPr>
          <w:p w14:paraId="6F1E742B" w14:textId="3C6C183C"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$7,500.00</w:t>
            </w:r>
          </w:p>
        </w:tc>
      </w:tr>
    </w:tbl>
    <w:p w14:paraId="181FCD8A" w14:textId="77777777" w:rsidR="00480A3E" w:rsidRPr="006F0F38" w:rsidRDefault="00480A3E" w:rsidP="00480A3E">
      <w:pPr>
        <w:pStyle w:val="NormalWeb"/>
      </w:pPr>
      <w:r w:rsidRPr="006F0F38">
        <w:rPr>
          <w:rStyle w:val="Strong"/>
          <w:rFonts w:eastAsiaTheme="majorEastAsia"/>
        </w:rPr>
        <w:t>Total Option Year 2 Price:</w:t>
      </w:r>
      <w:r w:rsidRPr="006F0F38">
        <w:t xml:space="preserve"> _______________________</w:t>
      </w:r>
    </w:p>
    <w:p w14:paraId="171CF416" w14:textId="77777777" w:rsidR="00480A3E" w:rsidRPr="006F0F38" w:rsidRDefault="005B2B17" w:rsidP="00480A3E">
      <w:pPr>
        <w:rPr>
          <w:rFonts w:ascii="Times New Roman" w:hAnsi="Times New Roman" w:cs="Times New Roman"/>
          <w:sz w:val="24"/>
          <w:szCs w:val="24"/>
        </w:rPr>
      </w:pPr>
      <w:r>
        <w:rPr>
          <w:rFonts w:ascii="Times New Roman" w:hAnsi="Times New Roman" w:cs="Times New Roman"/>
          <w:sz w:val="24"/>
          <w:szCs w:val="24"/>
        </w:rPr>
        <w:pict w14:anchorId="3CE8D3DE">
          <v:rect id="_x0000_i1026" style="width:0;height:1.5pt" o:hralign="center" o:hrstd="t" o:hr="t" fillcolor="#a0a0a0" stroked="f"/>
        </w:pict>
      </w:r>
    </w:p>
    <w:p w14:paraId="4CCCB85F" w14:textId="08407990" w:rsidR="00480A3E" w:rsidRPr="006F0F38" w:rsidRDefault="00480A3E" w:rsidP="00480A3E">
      <w:pPr>
        <w:pStyle w:val="Heading1"/>
        <w:rPr>
          <w:sz w:val="24"/>
          <w:szCs w:val="24"/>
        </w:rPr>
      </w:pPr>
      <w:r w:rsidRPr="006F0F38">
        <w:rPr>
          <w:rStyle w:val="Strong"/>
          <w:rFonts w:eastAsiaTheme="majorEastAsia"/>
          <w:sz w:val="24"/>
          <w:szCs w:val="24"/>
        </w:rPr>
        <w:t>OPTION YEAR 3</w:t>
      </w:r>
      <w:r w:rsidR="00CF01A1">
        <w:rPr>
          <w:rStyle w:val="Strong"/>
          <w:rFonts w:eastAsiaTheme="majorEastAsia"/>
          <w:sz w:val="24"/>
          <w:szCs w:val="24"/>
        </w:rPr>
        <w:t xml:space="preserve"> (12-Months)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51"/>
        <w:gridCol w:w="4518"/>
        <w:gridCol w:w="1126"/>
        <w:gridCol w:w="990"/>
        <w:gridCol w:w="1080"/>
        <w:gridCol w:w="1440"/>
      </w:tblGrid>
      <w:tr w:rsidR="00480A3E" w:rsidRPr="006F0F38" w14:paraId="0F4113CC" w14:textId="77777777" w:rsidTr="001C2B65">
        <w:trPr>
          <w:tblHeader/>
        </w:trPr>
        <w:tc>
          <w:tcPr>
            <w:tcW w:w="651" w:type="dxa"/>
            <w:vAlign w:val="center"/>
            <w:hideMark/>
          </w:tcPr>
          <w:p w14:paraId="64CA002F"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CLIN</w:t>
            </w:r>
          </w:p>
        </w:tc>
        <w:tc>
          <w:tcPr>
            <w:tcW w:w="4518" w:type="dxa"/>
            <w:vAlign w:val="center"/>
            <w:hideMark/>
          </w:tcPr>
          <w:p w14:paraId="3475E597"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Description</w:t>
            </w:r>
          </w:p>
        </w:tc>
        <w:tc>
          <w:tcPr>
            <w:tcW w:w="1126" w:type="dxa"/>
            <w:vAlign w:val="center"/>
            <w:hideMark/>
          </w:tcPr>
          <w:p w14:paraId="29F59584"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Unit</w:t>
            </w:r>
          </w:p>
        </w:tc>
        <w:tc>
          <w:tcPr>
            <w:tcW w:w="990" w:type="dxa"/>
            <w:vAlign w:val="center"/>
            <w:hideMark/>
          </w:tcPr>
          <w:p w14:paraId="4D75C39E"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Qty</w:t>
            </w:r>
          </w:p>
        </w:tc>
        <w:tc>
          <w:tcPr>
            <w:tcW w:w="1080" w:type="dxa"/>
            <w:vAlign w:val="center"/>
            <w:hideMark/>
          </w:tcPr>
          <w:p w14:paraId="39DE55FF"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Unit Price (USD)</w:t>
            </w:r>
          </w:p>
        </w:tc>
        <w:tc>
          <w:tcPr>
            <w:tcW w:w="1440" w:type="dxa"/>
            <w:vAlign w:val="center"/>
            <w:hideMark/>
          </w:tcPr>
          <w:p w14:paraId="2195EA0F"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Total Price (USD)</w:t>
            </w:r>
          </w:p>
        </w:tc>
      </w:tr>
      <w:tr w:rsidR="003A4BD6" w:rsidRPr="006F0F38" w14:paraId="5E93B42A" w14:textId="77777777" w:rsidTr="001C2B65">
        <w:tc>
          <w:tcPr>
            <w:tcW w:w="651" w:type="dxa"/>
            <w:vAlign w:val="center"/>
            <w:hideMark/>
          </w:tcPr>
          <w:p w14:paraId="4EA1447D" w14:textId="77777777" w:rsidR="003A4BD6" w:rsidRPr="006F0F38" w:rsidRDefault="003A4BD6" w:rsidP="003A4BD6">
            <w:pPr>
              <w:rPr>
                <w:rFonts w:ascii="Times New Roman" w:hAnsi="Times New Roman" w:cs="Times New Roman"/>
                <w:sz w:val="24"/>
                <w:szCs w:val="24"/>
              </w:rPr>
            </w:pPr>
            <w:r>
              <w:rPr>
                <w:rFonts w:ascii="Times New Roman" w:hAnsi="Times New Roman" w:cs="Times New Roman"/>
                <w:sz w:val="24"/>
                <w:szCs w:val="24"/>
              </w:rPr>
              <w:t>3</w:t>
            </w:r>
            <w:r w:rsidRPr="006F0F38">
              <w:rPr>
                <w:rFonts w:ascii="Times New Roman" w:hAnsi="Times New Roman" w:cs="Times New Roman"/>
                <w:sz w:val="24"/>
                <w:szCs w:val="24"/>
              </w:rPr>
              <w:t>001</w:t>
            </w:r>
          </w:p>
        </w:tc>
        <w:tc>
          <w:tcPr>
            <w:tcW w:w="4518" w:type="dxa"/>
            <w:vAlign w:val="center"/>
            <w:hideMark/>
          </w:tcPr>
          <w:p w14:paraId="1BCD3EE9" w14:textId="77777777" w:rsidR="003A4BD6" w:rsidRPr="006F0F38" w:rsidRDefault="003A4BD6" w:rsidP="003A4BD6">
            <w:pPr>
              <w:rPr>
                <w:rFonts w:ascii="Times New Roman" w:hAnsi="Times New Roman" w:cs="Times New Roman"/>
                <w:sz w:val="24"/>
                <w:szCs w:val="24"/>
              </w:rPr>
            </w:pPr>
            <w:r w:rsidRPr="00F918A7">
              <w:rPr>
                <w:rFonts w:ascii="Times New Roman" w:hAnsi="Times New Roman" w:cs="Times New Roman"/>
                <w:sz w:val="24"/>
                <w:szCs w:val="24"/>
              </w:rPr>
              <w:t>Janitorial Services: Standard Services (Firm-Fixed Price)</w:t>
            </w:r>
          </w:p>
        </w:tc>
        <w:tc>
          <w:tcPr>
            <w:tcW w:w="1126" w:type="dxa"/>
            <w:vAlign w:val="center"/>
            <w:hideMark/>
          </w:tcPr>
          <w:p w14:paraId="2BF33FC5" w14:textId="59F43B76" w:rsidR="003A4BD6" w:rsidRPr="006F0F38" w:rsidRDefault="003A4BD6" w:rsidP="003A4BD6">
            <w:pPr>
              <w:rPr>
                <w:rFonts w:ascii="Times New Roman" w:hAnsi="Times New Roman" w:cs="Times New Roman"/>
                <w:sz w:val="24"/>
                <w:szCs w:val="24"/>
              </w:rPr>
            </w:pPr>
            <w:r w:rsidRPr="006F0F38">
              <w:rPr>
                <w:rFonts w:ascii="Times New Roman" w:hAnsi="Times New Roman" w:cs="Times New Roman"/>
                <w:sz w:val="24"/>
                <w:szCs w:val="24"/>
              </w:rPr>
              <w:t>Month</w:t>
            </w:r>
            <w:r w:rsidR="00CF01A1">
              <w:rPr>
                <w:rFonts w:ascii="Times New Roman" w:hAnsi="Times New Roman" w:cs="Times New Roman"/>
                <w:sz w:val="24"/>
                <w:szCs w:val="24"/>
              </w:rPr>
              <w:t>s</w:t>
            </w:r>
          </w:p>
        </w:tc>
        <w:tc>
          <w:tcPr>
            <w:tcW w:w="990" w:type="dxa"/>
            <w:vAlign w:val="center"/>
            <w:hideMark/>
          </w:tcPr>
          <w:p w14:paraId="2DE23B37" w14:textId="77777777" w:rsidR="003A4BD6" w:rsidRPr="006F0F38" w:rsidRDefault="003A4BD6" w:rsidP="003A4BD6">
            <w:pPr>
              <w:jc w:val="center"/>
              <w:rPr>
                <w:rFonts w:ascii="Times New Roman" w:hAnsi="Times New Roman" w:cs="Times New Roman"/>
                <w:sz w:val="24"/>
                <w:szCs w:val="24"/>
              </w:rPr>
            </w:pPr>
            <w:r w:rsidRPr="006F0F38">
              <w:rPr>
                <w:rFonts w:ascii="Times New Roman" w:hAnsi="Times New Roman" w:cs="Times New Roman"/>
                <w:sz w:val="24"/>
                <w:szCs w:val="24"/>
              </w:rPr>
              <w:t>12</w:t>
            </w:r>
          </w:p>
        </w:tc>
        <w:tc>
          <w:tcPr>
            <w:tcW w:w="1080" w:type="dxa"/>
            <w:vAlign w:val="center"/>
            <w:hideMark/>
          </w:tcPr>
          <w:p w14:paraId="5B066DDE" w14:textId="77777777" w:rsidR="003A4BD6" w:rsidRPr="006F0F38" w:rsidRDefault="003A4BD6" w:rsidP="003A4BD6">
            <w:pPr>
              <w:rPr>
                <w:rFonts w:ascii="Times New Roman" w:hAnsi="Times New Roman" w:cs="Times New Roman"/>
                <w:sz w:val="24"/>
                <w:szCs w:val="24"/>
              </w:rPr>
            </w:pPr>
          </w:p>
        </w:tc>
        <w:tc>
          <w:tcPr>
            <w:tcW w:w="1440" w:type="dxa"/>
            <w:vAlign w:val="center"/>
            <w:hideMark/>
          </w:tcPr>
          <w:p w14:paraId="20B1C307" w14:textId="77777777" w:rsidR="003A4BD6" w:rsidRPr="006F0F38" w:rsidRDefault="003A4BD6" w:rsidP="003A4BD6">
            <w:pPr>
              <w:rPr>
                <w:rFonts w:ascii="Times New Roman" w:hAnsi="Times New Roman" w:cs="Times New Roman"/>
                <w:sz w:val="24"/>
                <w:szCs w:val="24"/>
              </w:rPr>
            </w:pPr>
          </w:p>
        </w:tc>
      </w:tr>
      <w:tr w:rsidR="00096A1C" w:rsidRPr="006F0F38" w14:paraId="05F7DEE8" w14:textId="77777777" w:rsidTr="001C2B65">
        <w:tc>
          <w:tcPr>
            <w:tcW w:w="651" w:type="dxa"/>
            <w:vAlign w:val="center"/>
            <w:hideMark/>
          </w:tcPr>
          <w:p w14:paraId="63739A2E" w14:textId="77777777"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3</w:t>
            </w:r>
            <w:r w:rsidRPr="006F0F38">
              <w:rPr>
                <w:rFonts w:ascii="Times New Roman" w:hAnsi="Times New Roman" w:cs="Times New Roman"/>
                <w:sz w:val="24"/>
                <w:szCs w:val="24"/>
              </w:rPr>
              <w:t>002</w:t>
            </w:r>
          </w:p>
        </w:tc>
        <w:tc>
          <w:tcPr>
            <w:tcW w:w="4518" w:type="dxa"/>
            <w:vAlign w:val="center"/>
            <w:hideMark/>
          </w:tcPr>
          <w:p w14:paraId="64EEB844" w14:textId="2422EB74" w:rsidR="00096A1C" w:rsidRPr="006F0F38" w:rsidRDefault="00096A1C" w:rsidP="00096A1C">
            <w:pPr>
              <w:rPr>
                <w:rFonts w:ascii="Times New Roman" w:hAnsi="Times New Roman" w:cs="Times New Roman"/>
                <w:sz w:val="24"/>
                <w:szCs w:val="24"/>
              </w:rPr>
            </w:pPr>
            <w:r w:rsidRPr="00096A1C">
              <w:rPr>
                <w:rFonts w:ascii="Times New Roman" w:hAnsi="Times New Roman" w:cs="Times New Roman"/>
                <w:sz w:val="24"/>
                <w:szCs w:val="24"/>
              </w:rPr>
              <w:t>Additional Emergency and Unscheduled Janitorial Services, including all materials, supplies, equipment, and disposal as required, not to exceed (NTE) $7,500.00 per contract year. Services shall be performed only upon COR authorization.</w:t>
            </w:r>
          </w:p>
        </w:tc>
        <w:tc>
          <w:tcPr>
            <w:tcW w:w="1126" w:type="dxa"/>
            <w:vAlign w:val="center"/>
            <w:hideMark/>
          </w:tcPr>
          <w:p w14:paraId="351FF593" w14:textId="45FF141D"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L</w:t>
            </w:r>
            <w:r w:rsidR="00CF01A1">
              <w:rPr>
                <w:rFonts w:ascii="Times New Roman" w:hAnsi="Times New Roman" w:cs="Times New Roman"/>
                <w:sz w:val="24"/>
                <w:szCs w:val="24"/>
              </w:rPr>
              <w:t>ot (NTE)</w:t>
            </w:r>
          </w:p>
        </w:tc>
        <w:tc>
          <w:tcPr>
            <w:tcW w:w="990" w:type="dxa"/>
            <w:vAlign w:val="center"/>
            <w:hideMark/>
          </w:tcPr>
          <w:p w14:paraId="261CDF52" w14:textId="1C1295CF" w:rsidR="00096A1C" w:rsidRPr="006F0F38" w:rsidRDefault="00096A1C" w:rsidP="00096A1C">
            <w:pPr>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vAlign w:val="center"/>
            <w:hideMark/>
          </w:tcPr>
          <w:p w14:paraId="3CB01B3D" w14:textId="1009F879"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$7,500.00</w:t>
            </w:r>
          </w:p>
        </w:tc>
        <w:tc>
          <w:tcPr>
            <w:tcW w:w="1440" w:type="dxa"/>
            <w:vAlign w:val="center"/>
            <w:hideMark/>
          </w:tcPr>
          <w:p w14:paraId="4B11D3D1" w14:textId="698DFE5D"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$7,500.00</w:t>
            </w:r>
          </w:p>
        </w:tc>
      </w:tr>
    </w:tbl>
    <w:p w14:paraId="112F25ED" w14:textId="77777777" w:rsidR="00480A3E" w:rsidRPr="006F0F38" w:rsidRDefault="00480A3E" w:rsidP="00480A3E">
      <w:pPr>
        <w:pStyle w:val="NormalWeb"/>
      </w:pPr>
      <w:r w:rsidRPr="006F0F38">
        <w:rPr>
          <w:rStyle w:val="Strong"/>
          <w:rFonts w:eastAsiaTheme="majorEastAsia"/>
        </w:rPr>
        <w:lastRenderedPageBreak/>
        <w:t>Total Option Year 3 Price:</w:t>
      </w:r>
      <w:r w:rsidRPr="006F0F38">
        <w:t xml:space="preserve"> _______________________</w:t>
      </w:r>
    </w:p>
    <w:p w14:paraId="58CEBF0D" w14:textId="77777777" w:rsidR="00480A3E" w:rsidRDefault="005B2B17" w:rsidP="00480A3E">
      <w:pPr>
        <w:rPr>
          <w:rFonts w:ascii="Times New Roman" w:hAnsi="Times New Roman" w:cs="Times New Roman"/>
          <w:sz w:val="24"/>
          <w:szCs w:val="24"/>
        </w:rPr>
      </w:pPr>
      <w:r>
        <w:rPr>
          <w:rFonts w:ascii="Times New Roman" w:hAnsi="Times New Roman" w:cs="Times New Roman"/>
          <w:sz w:val="24"/>
          <w:szCs w:val="24"/>
        </w:rPr>
        <w:pict w14:anchorId="4B14ADCF">
          <v:rect id="_x0000_i1027" style="width:0;height:1.5pt" o:hralign="center" o:hrstd="t" o:hr="t" fillcolor="#a0a0a0" stroked="f"/>
        </w:pict>
      </w:r>
    </w:p>
    <w:p w14:paraId="0E843A48" w14:textId="25540780" w:rsidR="00480A3E" w:rsidRPr="006F0F38" w:rsidRDefault="00480A3E" w:rsidP="00480A3E">
      <w:pPr>
        <w:pStyle w:val="Heading1"/>
        <w:rPr>
          <w:sz w:val="24"/>
          <w:szCs w:val="24"/>
        </w:rPr>
      </w:pPr>
      <w:r w:rsidRPr="006F0F38">
        <w:rPr>
          <w:rStyle w:val="Strong"/>
          <w:rFonts w:eastAsiaTheme="majorEastAsia"/>
          <w:sz w:val="24"/>
          <w:szCs w:val="24"/>
        </w:rPr>
        <w:t>OPTION YEAR 4</w:t>
      </w:r>
      <w:r w:rsidR="00CF01A1">
        <w:rPr>
          <w:rStyle w:val="Strong"/>
          <w:rFonts w:eastAsiaTheme="majorEastAsia"/>
          <w:sz w:val="24"/>
          <w:szCs w:val="24"/>
        </w:rPr>
        <w:t xml:space="preserve"> (12-Months)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51"/>
        <w:gridCol w:w="4518"/>
        <w:gridCol w:w="1126"/>
        <w:gridCol w:w="990"/>
        <w:gridCol w:w="1080"/>
        <w:gridCol w:w="1440"/>
      </w:tblGrid>
      <w:tr w:rsidR="00480A3E" w:rsidRPr="006F0F38" w14:paraId="0FBB4A7A" w14:textId="77777777" w:rsidTr="001C2B65">
        <w:trPr>
          <w:tblHeader/>
        </w:trPr>
        <w:tc>
          <w:tcPr>
            <w:tcW w:w="651" w:type="dxa"/>
            <w:vAlign w:val="center"/>
            <w:hideMark/>
          </w:tcPr>
          <w:p w14:paraId="01BC867F"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CLIN</w:t>
            </w:r>
          </w:p>
        </w:tc>
        <w:tc>
          <w:tcPr>
            <w:tcW w:w="4518" w:type="dxa"/>
            <w:vAlign w:val="center"/>
            <w:hideMark/>
          </w:tcPr>
          <w:p w14:paraId="38805B4D"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Description</w:t>
            </w:r>
          </w:p>
        </w:tc>
        <w:tc>
          <w:tcPr>
            <w:tcW w:w="1126" w:type="dxa"/>
            <w:vAlign w:val="center"/>
            <w:hideMark/>
          </w:tcPr>
          <w:p w14:paraId="2F3B7669"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Unit</w:t>
            </w:r>
          </w:p>
        </w:tc>
        <w:tc>
          <w:tcPr>
            <w:tcW w:w="990" w:type="dxa"/>
            <w:vAlign w:val="center"/>
            <w:hideMark/>
          </w:tcPr>
          <w:p w14:paraId="173A7808"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Qty</w:t>
            </w:r>
          </w:p>
        </w:tc>
        <w:tc>
          <w:tcPr>
            <w:tcW w:w="1080" w:type="dxa"/>
            <w:vAlign w:val="center"/>
            <w:hideMark/>
          </w:tcPr>
          <w:p w14:paraId="391B953C"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Unit Price (USD)</w:t>
            </w:r>
          </w:p>
        </w:tc>
        <w:tc>
          <w:tcPr>
            <w:tcW w:w="1440" w:type="dxa"/>
            <w:vAlign w:val="center"/>
            <w:hideMark/>
          </w:tcPr>
          <w:p w14:paraId="7238FFD4"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Total Price (USD)</w:t>
            </w:r>
          </w:p>
        </w:tc>
      </w:tr>
      <w:tr w:rsidR="003A4BD6" w:rsidRPr="006F0F38" w14:paraId="1C53634E" w14:textId="77777777" w:rsidTr="001C2B65">
        <w:tc>
          <w:tcPr>
            <w:tcW w:w="651" w:type="dxa"/>
            <w:vAlign w:val="center"/>
            <w:hideMark/>
          </w:tcPr>
          <w:p w14:paraId="1F24D183" w14:textId="77777777" w:rsidR="003A4BD6" w:rsidRPr="006F0F38" w:rsidRDefault="003A4BD6" w:rsidP="003A4BD6">
            <w:pPr>
              <w:rPr>
                <w:rFonts w:ascii="Times New Roman" w:hAnsi="Times New Roman" w:cs="Times New Roman"/>
                <w:sz w:val="24"/>
                <w:szCs w:val="24"/>
              </w:rPr>
            </w:pPr>
            <w:r>
              <w:rPr>
                <w:rFonts w:ascii="Times New Roman" w:hAnsi="Times New Roman" w:cs="Times New Roman"/>
                <w:sz w:val="24"/>
                <w:szCs w:val="24"/>
              </w:rPr>
              <w:t>4</w:t>
            </w:r>
            <w:r w:rsidRPr="006F0F38">
              <w:rPr>
                <w:rFonts w:ascii="Times New Roman" w:hAnsi="Times New Roman" w:cs="Times New Roman"/>
                <w:sz w:val="24"/>
                <w:szCs w:val="24"/>
              </w:rPr>
              <w:t>001</w:t>
            </w:r>
          </w:p>
        </w:tc>
        <w:tc>
          <w:tcPr>
            <w:tcW w:w="4518" w:type="dxa"/>
            <w:vAlign w:val="center"/>
            <w:hideMark/>
          </w:tcPr>
          <w:p w14:paraId="628641FD" w14:textId="77777777" w:rsidR="003A4BD6" w:rsidRPr="006F0F38" w:rsidRDefault="003A4BD6" w:rsidP="003A4BD6">
            <w:pPr>
              <w:rPr>
                <w:rFonts w:ascii="Times New Roman" w:hAnsi="Times New Roman" w:cs="Times New Roman"/>
                <w:sz w:val="24"/>
                <w:szCs w:val="24"/>
              </w:rPr>
            </w:pPr>
            <w:r w:rsidRPr="00F918A7">
              <w:rPr>
                <w:rFonts w:ascii="Times New Roman" w:hAnsi="Times New Roman" w:cs="Times New Roman"/>
                <w:sz w:val="24"/>
                <w:szCs w:val="24"/>
              </w:rPr>
              <w:t>Janitorial Services: Standard Services (Firm-Fixed Price)</w:t>
            </w:r>
          </w:p>
        </w:tc>
        <w:tc>
          <w:tcPr>
            <w:tcW w:w="1126" w:type="dxa"/>
            <w:vAlign w:val="center"/>
            <w:hideMark/>
          </w:tcPr>
          <w:p w14:paraId="539E77FA" w14:textId="0999F7B6" w:rsidR="003A4BD6" w:rsidRPr="006F0F38" w:rsidRDefault="003A4BD6" w:rsidP="003A4BD6">
            <w:pPr>
              <w:rPr>
                <w:rFonts w:ascii="Times New Roman" w:hAnsi="Times New Roman" w:cs="Times New Roman"/>
                <w:sz w:val="24"/>
                <w:szCs w:val="24"/>
              </w:rPr>
            </w:pPr>
            <w:r w:rsidRPr="006F0F38">
              <w:rPr>
                <w:rFonts w:ascii="Times New Roman" w:hAnsi="Times New Roman" w:cs="Times New Roman"/>
                <w:sz w:val="24"/>
                <w:szCs w:val="24"/>
              </w:rPr>
              <w:t>Month</w:t>
            </w:r>
            <w:r w:rsidR="00CF01A1">
              <w:rPr>
                <w:rFonts w:ascii="Times New Roman" w:hAnsi="Times New Roman" w:cs="Times New Roman"/>
                <w:sz w:val="24"/>
                <w:szCs w:val="24"/>
              </w:rPr>
              <w:t>s</w:t>
            </w:r>
          </w:p>
        </w:tc>
        <w:tc>
          <w:tcPr>
            <w:tcW w:w="990" w:type="dxa"/>
            <w:vAlign w:val="center"/>
            <w:hideMark/>
          </w:tcPr>
          <w:p w14:paraId="016D8F56" w14:textId="77777777" w:rsidR="003A4BD6" w:rsidRPr="006F0F38" w:rsidRDefault="003A4BD6" w:rsidP="003A4BD6">
            <w:pPr>
              <w:jc w:val="center"/>
              <w:rPr>
                <w:rFonts w:ascii="Times New Roman" w:hAnsi="Times New Roman" w:cs="Times New Roman"/>
                <w:sz w:val="24"/>
                <w:szCs w:val="24"/>
              </w:rPr>
            </w:pPr>
            <w:r w:rsidRPr="006F0F38">
              <w:rPr>
                <w:rFonts w:ascii="Times New Roman" w:hAnsi="Times New Roman" w:cs="Times New Roman"/>
                <w:sz w:val="24"/>
                <w:szCs w:val="24"/>
              </w:rPr>
              <w:t>12</w:t>
            </w:r>
          </w:p>
        </w:tc>
        <w:tc>
          <w:tcPr>
            <w:tcW w:w="1080" w:type="dxa"/>
            <w:vAlign w:val="center"/>
            <w:hideMark/>
          </w:tcPr>
          <w:p w14:paraId="63207DBA" w14:textId="77777777" w:rsidR="003A4BD6" w:rsidRPr="006F0F38" w:rsidRDefault="003A4BD6" w:rsidP="003A4BD6">
            <w:pPr>
              <w:rPr>
                <w:rFonts w:ascii="Times New Roman" w:hAnsi="Times New Roman" w:cs="Times New Roman"/>
                <w:sz w:val="24"/>
                <w:szCs w:val="24"/>
              </w:rPr>
            </w:pPr>
          </w:p>
        </w:tc>
        <w:tc>
          <w:tcPr>
            <w:tcW w:w="1440" w:type="dxa"/>
            <w:vAlign w:val="center"/>
            <w:hideMark/>
          </w:tcPr>
          <w:p w14:paraId="70843E35" w14:textId="77777777" w:rsidR="003A4BD6" w:rsidRPr="006F0F38" w:rsidRDefault="003A4BD6" w:rsidP="003A4BD6">
            <w:pPr>
              <w:rPr>
                <w:rFonts w:ascii="Times New Roman" w:hAnsi="Times New Roman" w:cs="Times New Roman"/>
                <w:sz w:val="24"/>
                <w:szCs w:val="24"/>
              </w:rPr>
            </w:pPr>
          </w:p>
        </w:tc>
      </w:tr>
      <w:tr w:rsidR="00096A1C" w:rsidRPr="006F0F38" w14:paraId="7CD6E0FF" w14:textId="77777777" w:rsidTr="001C2B65">
        <w:tc>
          <w:tcPr>
            <w:tcW w:w="651" w:type="dxa"/>
            <w:vAlign w:val="center"/>
            <w:hideMark/>
          </w:tcPr>
          <w:p w14:paraId="4615581D" w14:textId="77777777"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4</w:t>
            </w:r>
            <w:r w:rsidRPr="006F0F38">
              <w:rPr>
                <w:rFonts w:ascii="Times New Roman" w:hAnsi="Times New Roman" w:cs="Times New Roman"/>
                <w:sz w:val="24"/>
                <w:szCs w:val="24"/>
              </w:rPr>
              <w:t>002</w:t>
            </w:r>
          </w:p>
        </w:tc>
        <w:tc>
          <w:tcPr>
            <w:tcW w:w="4518" w:type="dxa"/>
            <w:vAlign w:val="center"/>
            <w:hideMark/>
          </w:tcPr>
          <w:p w14:paraId="3BE233E4" w14:textId="6D60A649" w:rsidR="00096A1C" w:rsidRPr="006F0F38" w:rsidRDefault="00096A1C" w:rsidP="00096A1C">
            <w:pPr>
              <w:rPr>
                <w:rFonts w:ascii="Times New Roman" w:hAnsi="Times New Roman" w:cs="Times New Roman"/>
                <w:sz w:val="24"/>
                <w:szCs w:val="24"/>
              </w:rPr>
            </w:pPr>
            <w:r w:rsidRPr="00096A1C">
              <w:rPr>
                <w:rFonts w:ascii="Times New Roman" w:hAnsi="Times New Roman" w:cs="Times New Roman"/>
                <w:sz w:val="24"/>
                <w:szCs w:val="24"/>
              </w:rPr>
              <w:t>Additional Emergency and Unscheduled Janitorial Services, including all materials, supplies, equipment, and disposal as required, not to exceed (NTE) $7,500.00 per contract year. Services shall be performed only upon COR authorization.</w:t>
            </w:r>
          </w:p>
        </w:tc>
        <w:tc>
          <w:tcPr>
            <w:tcW w:w="1126" w:type="dxa"/>
            <w:vAlign w:val="center"/>
            <w:hideMark/>
          </w:tcPr>
          <w:p w14:paraId="6FED861F" w14:textId="3692F981"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L</w:t>
            </w:r>
            <w:r w:rsidR="00CF01A1">
              <w:rPr>
                <w:rFonts w:ascii="Times New Roman" w:hAnsi="Times New Roman" w:cs="Times New Roman"/>
                <w:sz w:val="24"/>
                <w:szCs w:val="24"/>
              </w:rPr>
              <w:t>ot (NTE)</w:t>
            </w:r>
          </w:p>
        </w:tc>
        <w:tc>
          <w:tcPr>
            <w:tcW w:w="990" w:type="dxa"/>
            <w:vAlign w:val="center"/>
            <w:hideMark/>
          </w:tcPr>
          <w:p w14:paraId="063F3A5E" w14:textId="16C2E0A3" w:rsidR="00096A1C" w:rsidRPr="006F0F38" w:rsidRDefault="00096A1C" w:rsidP="00096A1C">
            <w:pPr>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vAlign w:val="center"/>
            <w:hideMark/>
          </w:tcPr>
          <w:p w14:paraId="42AED93A" w14:textId="4D307F1E"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$7,500.00</w:t>
            </w:r>
          </w:p>
        </w:tc>
        <w:tc>
          <w:tcPr>
            <w:tcW w:w="1440" w:type="dxa"/>
            <w:vAlign w:val="center"/>
            <w:hideMark/>
          </w:tcPr>
          <w:p w14:paraId="48D05EEF" w14:textId="58897AB0" w:rsidR="00096A1C" w:rsidRPr="006F0F38" w:rsidRDefault="00096A1C" w:rsidP="00096A1C">
            <w:pPr>
              <w:rPr>
                <w:rFonts w:ascii="Times New Roman" w:hAnsi="Times New Roman" w:cs="Times New Roman"/>
                <w:sz w:val="24"/>
                <w:szCs w:val="24"/>
              </w:rPr>
            </w:pPr>
            <w:r>
              <w:rPr>
                <w:rFonts w:ascii="Times New Roman" w:hAnsi="Times New Roman" w:cs="Times New Roman"/>
                <w:sz w:val="24"/>
                <w:szCs w:val="24"/>
              </w:rPr>
              <w:t>$7,500.00</w:t>
            </w:r>
          </w:p>
        </w:tc>
      </w:tr>
    </w:tbl>
    <w:p w14:paraId="5A827F3C" w14:textId="77777777" w:rsidR="00480A3E" w:rsidRPr="006F0F38" w:rsidRDefault="00480A3E" w:rsidP="00480A3E">
      <w:pPr>
        <w:pStyle w:val="NormalWeb"/>
      </w:pPr>
      <w:r w:rsidRPr="006F0F38">
        <w:rPr>
          <w:rStyle w:val="Strong"/>
          <w:rFonts w:eastAsiaTheme="majorEastAsia"/>
        </w:rPr>
        <w:t>Total Option Year 4 Price:</w:t>
      </w:r>
      <w:r w:rsidRPr="006F0F38">
        <w:t xml:space="preserve"> _______________________</w:t>
      </w:r>
    </w:p>
    <w:p w14:paraId="5B581083" w14:textId="77777777" w:rsidR="00480A3E" w:rsidRPr="006F0F38" w:rsidRDefault="005B2B17" w:rsidP="00480A3E">
      <w:pPr>
        <w:rPr>
          <w:rFonts w:ascii="Times New Roman" w:hAnsi="Times New Roman" w:cs="Times New Roman"/>
          <w:sz w:val="24"/>
          <w:szCs w:val="24"/>
        </w:rPr>
      </w:pPr>
      <w:r>
        <w:rPr>
          <w:rFonts w:ascii="Times New Roman" w:hAnsi="Times New Roman" w:cs="Times New Roman"/>
          <w:sz w:val="24"/>
          <w:szCs w:val="24"/>
        </w:rPr>
        <w:pict w14:anchorId="735CC6F2">
          <v:rect id="_x0000_i1028" style="width:0;height:1.5pt" o:hralign="center" o:hrstd="t" o:hr="t" fillcolor="#a0a0a0" stroked="f"/>
        </w:pict>
      </w:r>
    </w:p>
    <w:p w14:paraId="5C7E6B1F" w14:textId="77777777" w:rsidR="00480A3E" w:rsidRPr="006F0F38" w:rsidRDefault="00480A3E" w:rsidP="00480A3E">
      <w:pPr>
        <w:pStyle w:val="Heading1"/>
        <w:rPr>
          <w:sz w:val="24"/>
          <w:szCs w:val="24"/>
        </w:rPr>
      </w:pPr>
      <w:r w:rsidRPr="006F0F38">
        <w:rPr>
          <w:rStyle w:val="Strong"/>
          <w:rFonts w:eastAsiaTheme="majorEastAsia"/>
          <w:sz w:val="24"/>
          <w:szCs w:val="24"/>
        </w:rPr>
        <w:t>TOTAL EVALUATED CONTRACT PRICE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3"/>
        <w:gridCol w:w="1571"/>
      </w:tblGrid>
      <w:tr w:rsidR="00480A3E" w:rsidRPr="006F0F38" w14:paraId="16552A86" w14:textId="77777777" w:rsidTr="001C2B65">
        <w:trPr>
          <w:tblHeader/>
        </w:trPr>
        <w:tc>
          <w:tcPr>
            <w:tcW w:w="0" w:type="auto"/>
            <w:vAlign w:val="center"/>
            <w:hideMark/>
          </w:tcPr>
          <w:p w14:paraId="78E075ED"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Category</w:t>
            </w:r>
          </w:p>
        </w:tc>
        <w:tc>
          <w:tcPr>
            <w:tcW w:w="0" w:type="auto"/>
            <w:vAlign w:val="center"/>
            <w:hideMark/>
          </w:tcPr>
          <w:p w14:paraId="5618F3FE" w14:textId="77777777" w:rsidR="00480A3E" w:rsidRPr="006F0F38" w:rsidRDefault="00480A3E" w:rsidP="001C2B65">
            <w:pPr>
              <w:jc w:val="center"/>
              <w:rPr>
                <w:rFonts w:ascii="Times New Roman" w:hAnsi="Times New Roman" w:cs="Times New Roman"/>
                <w:b/>
                <w:bCs/>
                <w:sz w:val="24"/>
                <w:szCs w:val="24"/>
              </w:rPr>
            </w:pPr>
            <w:r w:rsidRPr="006F0F38">
              <w:rPr>
                <w:rFonts w:ascii="Times New Roman" w:hAnsi="Times New Roman" w:cs="Times New Roman"/>
                <w:b/>
                <w:bCs/>
                <w:sz w:val="24"/>
                <w:szCs w:val="24"/>
              </w:rPr>
              <w:t>Amount (USD)</w:t>
            </w:r>
          </w:p>
        </w:tc>
      </w:tr>
      <w:tr w:rsidR="00480A3E" w:rsidRPr="006F0F38" w14:paraId="08E14754" w14:textId="77777777" w:rsidTr="001C2B65">
        <w:tc>
          <w:tcPr>
            <w:tcW w:w="0" w:type="auto"/>
            <w:vAlign w:val="center"/>
            <w:hideMark/>
          </w:tcPr>
          <w:p w14:paraId="5C4D0296" w14:textId="77777777" w:rsidR="00480A3E" w:rsidRPr="006F0F38" w:rsidRDefault="00480A3E" w:rsidP="001C2B65">
            <w:pPr>
              <w:rPr>
                <w:rFonts w:ascii="Times New Roman" w:hAnsi="Times New Roman" w:cs="Times New Roman"/>
                <w:sz w:val="24"/>
                <w:szCs w:val="24"/>
              </w:rPr>
            </w:pPr>
            <w:r w:rsidRPr="006F0F38">
              <w:rPr>
                <w:rFonts w:ascii="Times New Roman" w:hAnsi="Times New Roman" w:cs="Times New Roman"/>
                <w:sz w:val="24"/>
                <w:szCs w:val="24"/>
              </w:rPr>
              <w:t>Base Year</w:t>
            </w:r>
          </w:p>
        </w:tc>
        <w:tc>
          <w:tcPr>
            <w:tcW w:w="0" w:type="auto"/>
            <w:vAlign w:val="center"/>
            <w:hideMark/>
          </w:tcPr>
          <w:p w14:paraId="11691F45" w14:textId="77777777" w:rsidR="00480A3E" w:rsidRPr="006F0F38" w:rsidRDefault="00480A3E" w:rsidP="001C2B65">
            <w:pPr>
              <w:rPr>
                <w:rFonts w:ascii="Times New Roman" w:hAnsi="Times New Roman" w:cs="Times New Roman"/>
                <w:sz w:val="24"/>
                <w:szCs w:val="24"/>
              </w:rPr>
            </w:pPr>
          </w:p>
        </w:tc>
      </w:tr>
      <w:tr w:rsidR="00480A3E" w:rsidRPr="006F0F38" w14:paraId="62FB567C" w14:textId="77777777" w:rsidTr="001C2B65">
        <w:tc>
          <w:tcPr>
            <w:tcW w:w="0" w:type="auto"/>
            <w:vAlign w:val="center"/>
            <w:hideMark/>
          </w:tcPr>
          <w:p w14:paraId="457A09E7" w14:textId="77777777" w:rsidR="00480A3E" w:rsidRPr="006F0F38" w:rsidRDefault="00480A3E" w:rsidP="001C2B65">
            <w:pPr>
              <w:rPr>
                <w:rFonts w:ascii="Times New Roman" w:hAnsi="Times New Roman" w:cs="Times New Roman"/>
                <w:sz w:val="24"/>
                <w:szCs w:val="24"/>
              </w:rPr>
            </w:pPr>
            <w:r w:rsidRPr="006F0F38">
              <w:rPr>
                <w:rFonts w:ascii="Times New Roman" w:hAnsi="Times New Roman" w:cs="Times New Roman"/>
                <w:sz w:val="24"/>
                <w:szCs w:val="24"/>
              </w:rPr>
              <w:t>Option Year 1</w:t>
            </w:r>
          </w:p>
        </w:tc>
        <w:tc>
          <w:tcPr>
            <w:tcW w:w="0" w:type="auto"/>
            <w:vAlign w:val="center"/>
            <w:hideMark/>
          </w:tcPr>
          <w:p w14:paraId="75DAB915" w14:textId="77777777" w:rsidR="00480A3E" w:rsidRPr="006F0F38" w:rsidRDefault="00480A3E" w:rsidP="001C2B65">
            <w:pPr>
              <w:rPr>
                <w:rFonts w:ascii="Times New Roman" w:hAnsi="Times New Roman" w:cs="Times New Roman"/>
                <w:sz w:val="24"/>
                <w:szCs w:val="24"/>
              </w:rPr>
            </w:pPr>
          </w:p>
        </w:tc>
      </w:tr>
      <w:tr w:rsidR="00480A3E" w:rsidRPr="006F0F38" w14:paraId="2C97A7E4" w14:textId="77777777" w:rsidTr="001C2B65">
        <w:tc>
          <w:tcPr>
            <w:tcW w:w="0" w:type="auto"/>
            <w:vAlign w:val="center"/>
            <w:hideMark/>
          </w:tcPr>
          <w:p w14:paraId="5F31B6A0" w14:textId="77777777" w:rsidR="00480A3E" w:rsidRPr="006F0F38" w:rsidRDefault="00480A3E" w:rsidP="001C2B65">
            <w:pPr>
              <w:rPr>
                <w:rFonts w:ascii="Times New Roman" w:hAnsi="Times New Roman" w:cs="Times New Roman"/>
                <w:sz w:val="24"/>
                <w:szCs w:val="24"/>
              </w:rPr>
            </w:pPr>
            <w:r w:rsidRPr="006F0F38">
              <w:rPr>
                <w:rFonts w:ascii="Times New Roman" w:hAnsi="Times New Roman" w:cs="Times New Roman"/>
                <w:sz w:val="24"/>
                <w:szCs w:val="24"/>
              </w:rPr>
              <w:t>Option Year 2</w:t>
            </w:r>
          </w:p>
        </w:tc>
        <w:tc>
          <w:tcPr>
            <w:tcW w:w="0" w:type="auto"/>
            <w:vAlign w:val="center"/>
            <w:hideMark/>
          </w:tcPr>
          <w:p w14:paraId="11380154" w14:textId="77777777" w:rsidR="00480A3E" w:rsidRPr="006F0F38" w:rsidRDefault="00480A3E" w:rsidP="001C2B65">
            <w:pPr>
              <w:rPr>
                <w:rFonts w:ascii="Times New Roman" w:hAnsi="Times New Roman" w:cs="Times New Roman"/>
                <w:sz w:val="24"/>
                <w:szCs w:val="24"/>
              </w:rPr>
            </w:pPr>
          </w:p>
        </w:tc>
      </w:tr>
      <w:tr w:rsidR="00480A3E" w:rsidRPr="006F0F38" w14:paraId="6287B0FE" w14:textId="77777777" w:rsidTr="001C2B65">
        <w:tc>
          <w:tcPr>
            <w:tcW w:w="0" w:type="auto"/>
            <w:vAlign w:val="center"/>
            <w:hideMark/>
          </w:tcPr>
          <w:p w14:paraId="5110AE65" w14:textId="77777777" w:rsidR="00480A3E" w:rsidRPr="006F0F38" w:rsidRDefault="00480A3E" w:rsidP="001C2B65">
            <w:pPr>
              <w:rPr>
                <w:rFonts w:ascii="Times New Roman" w:hAnsi="Times New Roman" w:cs="Times New Roman"/>
                <w:sz w:val="24"/>
                <w:szCs w:val="24"/>
              </w:rPr>
            </w:pPr>
            <w:r w:rsidRPr="006F0F38">
              <w:rPr>
                <w:rFonts w:ascii="Times New Roman" w:hAnsi="Times New Roman" w:cs="Times New Roman"/>
                <w:sz w:val="24"/>
                <w:szCs w:val="24"/>
              </w:rPr>
              <w:t>Option Year 3</w:t>
            </w:r>
          </w:p>
        </w:tc>
        <w:tc>
          <w:tcPr>
            <w:tcW w:w="0" w:type="auto"/>
            <w:vAlign w:val="center"/>
            <w:hideMark/>
          </w:tcPr>
          <w:p w14:paraId="07FF26FF" w14:textId="77777777" w:rsidR="00480A3E" w:rsidRPr="006F0F38" w:rsidRDefault="00480A3E" w:rsidP="001C2B65">
            <w:pPr>
              <w:rPr>
                <w:rFonts w:ascii="Times New Roman" w:hAnsi="Times New Roman" w:cs="Times New Roman"/>
                <w:sz w:val="24"/>
                <w:szCs w:val="24"/>
              </w:rPr>
            </w:pPr>
          </w:p>
        </w:tc>
      </w:tr>
      <w:tr w:rsidR="00480A3E" w:rsidRPr="006F0F38" w14:paraId="2D3FB8E8" w14:textId="77777777" w:rsidTr="001C2B65">
        <w:tc>
          <w:tcPr>
            <w:tcW w:w="0" w:type="auto"/>
            <w:vAlign w:val="center"/>
            <w:hideMark/>
          </w:tcPr>
          <w:p w14:paraId="0A9DEE7F" w14:textId="77777777" w:rsidR="00480A3E" w:rsidRPr="006F0F38" w:rsidRDefault="00480A3E" w:rsidP="001C2B65">
            <w:pPr>
              <w:rPr>
                <w:rFonts w:ascii="Times New Roman" w:hAnsi="Times New Roman" w:cs="Times New Roman"/>
                <w:sz w:val="24"/>
                <w:szCs w:val="24"/>
              </w:rPr>
            </w:pPr>
            <w:r w:rsidRPr="006F0F38">
              <w:rPr>
                <w:rFonts w:ascii="Times New Roman" w:hAnsi="Times New Roman" w:cs="Times New Roman"/>
                <w:sz w:val="24"/>
                <w:szCs w:val="24"/>
              </w:rPr>
              <w:t>Option Year 4</w:t>
            </w:r>
          </w:p>
        </w:tc>
        <w:tc>
          <w:tcPr>
            <w:tcW w:w="0" w:type="auto"/>
            <w:vAlign w:val="center"/>
            <w:hideMark/>
          </w:tcPr>
          <w:p w14:paraId="67D33907" w14:textId="77777777" w:rsidR="00480A3E" w:rsidRPr="006F0F38" w:rsidRDefault="00480A3E" w:rsidP="001C2B65">
            <w:pPr>
              <w:rPr>
                <w:rFonts w:ascii="Times New Roman" w:hAnsi="Times New Roman" w:cs="Times New Roman"/>
                <w:sz w:val="24"/>
                <w:szCs w:val="24"/>
              </w:rPr>
            </w:pPr>
          </w:p>
        </w:tc>
      </w:tr>
    </w:tbl>
    <w:p w14:paraId="00A55D53" w14:textId="77777777" w:rsidR="00480A3E" w:rsidRPr="006F0F38" w:rsidRDefault="00480A3E" w:rsidP="00480A3E">
      <w:pPr>
        <w:pStyle w:val="NormalWeb"/>
      </w:pPr>
      <w:r w:rsidRPr="006F0F38">
        <w:rPr>
          <w:rStyle w:val="Strong"/>
          <w:rFonts w:eastAsiaTheme="majorEastAsia"/>
        </w:rPr>
        <w:t>Total Evaluated Price:</w:t>
      </w:r>
      <w:r w:rsidRPr="006F0F38">
        <w:t xml:space="preserve"> ___________________________</w:t>
      </w:r>
    </w:p>
    <w:p w14:paraId="62F9DFBD" w14:textId="77777777" w:rsidR="00480A3E" w:rsidRPr="006F0F38" w:rsidRDefault="005B2B17" w:rsidP="00480A3E">
      <w:pPr>
        <w:rPr>
          <w:rFonts w:ascii="Times New Roman" w:hAnsi="Times New Roman" w:cs="Times New Roman"/>
          <w:sz w:val="24"/>
          <w:szCs w:val="24"/>
        </w:rPr>
      </w:pPr>
      <w:r>
        <w:rPr>
          <w:rFonts w:ascii="Times New Roman" w:hAnsi="Times New Roman" w:cs="Times New Roman"/>
          <w:sz w:val="24"/>
          <w:szCs w:val="24"/>
        </w:rPr>
        <w:pict w14:anchorId="49492F92">
          <v:rect id="_x0000_i1029" style="width:0;height:1.5pt" o:hralign="center" o:hrstd="t" o:hr="t" fillcolor="#a0a0a0" stroked="f"/>
        </w:pict>
      </w:r>
    </w:p>
    <w:p w14:paraId="27094468" w14:textId="23B06DA7" w:rsidR="00480A3E" w:rsidRDefault="00480A3E" w:rsidP="00480A3E">
      <w:pPr>
        <w:pStyle w:val="Heading1"/>
        <w:rPr>
          <w:rStyle w:val="Strong"/>
          <w:rFonts w:eastAsiaTheme="majorEastAsia"/>
          <w:b/>
          <w:bCs/>
          <w:sz w:val="24"/>
          <w:szCs w:val="24"/>
        </w:rPr>
      </w:pPr>
      <w:r w:rsidRPr="00CF01A1">
        <w:rPr>
          <w:rStyle w:val="Strong"/>
          <w:rFonts w:eastAsiaTheme="majorEastAsia"/>
          <w:b/>
          <w:bCs/>
          <w:sz w:val="24"/>
          <w:szCs w:val="24"/>
        </w:rPr>
        <w:t>PRICING NOTE</w:t>
      </w:r>
      <w:r w:rsidR="00CF01A1">
        <w:rPr>
          <w:rStyle w:val="Strong"/>
          <w:rFonts w:eastAsiaTheme="majorEastAsia"/>
          <w:b/>
          <w:bCs/>
          <w:sz w:val="24"/>
          <w:szCs w:val="24"/>
        </w:rPr>
        <w:t>S</w:t>
      </w:r>
    </w:p>
    <w:p w14:paraId="2CCE682E" w14:textId="77777777" w:rsidR="00CF01A1" w:rsidRPr="00CF01A1" w:rsidRDefault="00CF01A1" w:rsidP="00480A3E">
      <w:pPr>
        <w:pStyle w:val="Heading1"/>
        <w:rPr>
          <w:b w:val="0"/>
          <w:bCs w:val="0"/>
          <w:sz w:val="24"/>
          <w:szCs w:val="24"/>
        </w:rPr>
      </w:pPr>
    </w:p>
    <w:p w14:paraId="3FA56009" w14:textId="77777777" w:rsidR="00750EC8" w:rsidRDefault="00750EC8" w:rsidP="00750EC8">
      <w:pPr>
        <w:spacing w:before="100" w:beforeAutospacing="1" w:after="100" w:afterAutospacing="1" w:line="240" w:lineRule="auto"/>
        <w:rPr>
          <w:rFonts w:ascii="Times New Roman" w:eastAsia="Times New Roman" w:hAnsi="Times New Roman" w:cs="Times New Roman"/>
          <w:sz w:val="24"/>
          <w:szCs w:val="24"/>
        </w:rPr>
      </w:pPr>
      <w:r w:rsidRPr="00E76151">
        <w:rPr>
          <w:rFonts w:ascii="Times New Roman" w:eastAsia="Times New Roman" w:hAnsi="Times New Roman" w:cs="Times New Roman"/>
          <w:sz w:val="24"/>
          <w:szCs w:val="24"/>
        </w:rPr>
        <w:lastRenderedPageBreak/>
        <w:t>Payment will be made for services performed in accordance with the terms of the contract. Standard Services (CLIN 0001 and corresponding option year CLINs) shall be paid on a firm-fixed monthly basis.</w:t>
      </w:r>
    </w:p>
    <w:p w14:paraId="071D6F20" w14:textId="77777777" w:rsidR="00CF01A1" w:rsidRPr="00E76151" w:rsidRDefault="00CF01A1" w:rsidP="00750EC8">
      <w:pPr>
        <w:spacing w:before="100" w:beforeAutospacing="1" w:after="100" w:afterAutospacing="1" w:line="240" w:lineRule="auto"/>
        <w:rPr>
          <w:rFonts w:ascii="Times New Roman" w:eastAsia="Times New Roman" w:hAnsi="Times New Roman" w:cs="Times New Roman"/>
          <w:sz w:val="24"/>
          <w:szCs w:val="24"/>
        </w:rPr>
      </w:pPr>
    </w:p>
    <w:p w14:paraId="4662119C" w14:textId="77777777" w:rsidR="00750EC8" w:rsidRPr="00E76151" w:rsidRDefault="00750EC8" w:rsidP="00750EC8">
      <w:pPr>
        <w:spacing w:before="100" w:beforeAutospacing="1" w:after="100" w:afterAutospacing="1" w:line="240" w:lineRule="auto"/>
        <w:rPr>
          <w:rFonts w:ascii="Times New Roman" w:eastAsia="Times New Roman" w:hAnsi="Times New Roman" w:cs="Times New Roman"/>
          <w:sz w:val="24"/>
          <w:szCs w:val="24"/>
        </w:rPr>
      </w:pPr>
      <w:r w:rsidRPr="00E76151">
        <w:rPr>
          <w:rFonts w:ascii="Times New Roman" w:eastAsia="Times New Roman" w:hAnsi="Times New Roman" w:cs="Times New Roman"/>
          <w:sz w:val="24"/>
          <w:szCs w:val="24"/>
        </w:rPr>
        <w:t xml:space="preserve">CLIN 0002 and corresponding option year CLINs (e.g., 1002, 2002, etc.) are established for </w:t>
      </w:r>
      <w:r w:rsidRPr="00E76151">
        <w:rPr>
          <w:rFonts w:ascii="Times New Roman" w:eastAsia="Times New Roman" w:hAnsi="Times New Roman" w:cs="Times New Roman"/>
          <w:b/>
          <w:bCs/>
          <w:sz w:val="24"/>
          <w:szCs w:val="24"/>
        </w:rPr>
        <w:t>Additional Emergency and Unscheduled Janitorial Services</w:t>
      </w:r>
      <w:r w:rsidRPr="00E76151">
        <w:rPr>
          <w:rFonts w:ascii="Times New Roman" w:eastAsia="Times New Roman" w:hAnsi="Times New Roman" w:cs="Times New Roman"/>
          <w:sz w:val="24"/>
          <w:szCs w:val="24"/>
        </w:rPr>
        <w:t>, which are outside the scope of routine custodial services. These services include, but are not limited to, emergency cleaning, spill response, unplanned sanitation requirements, deep cleaning requests, and other unscheduled janitorial support as directed by the Government. This CLIN is inclusive of all labor, supervision, materials, supplies, equipment, and disposal as required to complete the work.</w:t>
      </w:r>
    </w:p>
    <w:p w14:paraId="3B4A6D6E" w14:textId="77777777" w:rsidR="00750EC8" w:rsidRDefault="00750EC8" w:rsidP="00750EC8">
      <w:pPr>
        <w:spacing w:before="100" w:beforeAutospacing="1" w:after="100" w:afterAutospacing="1" w:line="240" w:lineRule="auto"/>
        <w:rPr>
          <w:rFonts w:ascii="Times New Roman" w:eastAsia="Times New Roman" w:hAnsi="Times New Roman" w:cs="Times New Roman"/>
          <w:sz w:val="24"/>
          <w:szCs w:val="24"/>
        </w:rPr>
      </w:pPr>
      <w:r w:rsidRPr="00E76151">
        <w:rPr>
          <w:rFonts w:ascii="Times New Roman" w:eastAsia="Times New Roman" w:hAnsi="Times New Roman" w:cs="Times New Roman"/>
          <w:sz w:val="24"/>
          <w:szCs w:val="24"/>
        </w:rPr>
        <w:t xml:space="preserve">This CLIN is structured as a Not-To-Exceed (NTE) amount and shall not exceed </w:t>
      </w:r>
      <w:r w:rsidRPr="00E76151">
        <w:rPr>
          <w:rFonts w:ascii="Times New Roman" w:eastAsia="Times New Roman" w:hAnsi="Times New Roman" w:cs="Times New Roman"/>
          <w:b/>
          <w:bCs/>
          <w:sz w:val="24"/>
          <w:szCs w:val="24"/>
        </w:rPr>
        <w:t>$7,500.00 per contract year</w:t>
      </w:r>
      <w:r w:rsidRPr="00E76151">
        <w:rPr>
          <w:rFonts w:ascii="Times New Roman" w:eastAsia="Times New Roman" w:hAnsi="Times New Roman" w:cs="Times New Roman"/>
          <w:sz w:val="24"/>
          <w:szCs w:val="24"/>
        </w:rPr>
        <w:t>. It shall be used strictly on an as-needed basis.</w:t>
      </w:r>
    </w:p>
    <w:p w14:paraId="2A358E0D" w14:textId="77777777" w:rsidR="00CF01A1" w:rsidRPr="00E76151" w:rsidRDefault="00CF01A1" w:rsidP="00750EC8">
      <w:pPr>
        <w:spacing w:before="100" w:beforeAutospacing="1" w:after="100" w:afterAutospacing="1" w:line="240" w:lineRule="auto"/>
        <w:rPr>
          <w:rFonts w:ascii="Times New Roman" w:eastAsia="Times New Roman" w:hAnsi="Times New Roman" w:cs="Times New Roman"/>
          <w:sz w:val="24"/>
          <w:szCs w:val="24"/>
        </w:rPr>
      </w:pPr>
    </w:p>
    <w:p w14:paraId="3154F40C" w14:textId="015112FF" w:rsidR="00750EC8" w:rsidRDefault="00750EC8" w:rsidP="00750EC8">
      <w:pPr>
        <w:spacing w:before="100" w:beforeAutospacing="1" w:after="100" w:afterAutospacing="1" w:line="240" w:lineRule="auto"/>
        <w:rPr>
          <w:rFonts w:ascii="Times New Roman" w:eastAsia="Times New Roman" w:hAnsi="Times New Roman" w:cs="Times New Roman"/>
          <w:sz w:val="24"/>
          <w:szCs w:val="24"/>
        </w:rPr>
      </w:pPr>
      <w:r w:rsidRPr="00E76151">
        <w:rPr>
          <w:rFonts w:ascii="Times New Roman" w:eastAsia="Times New Roman" w:hAnsi="Times New Roman" w:cs="Times New Roman"/>
          <w:sz w:val="24"/>
          <w:szCs w:val="24"/>
        </w:rPr>
        <w:t xml:space="preserve">The quantity for CLIN 0002 is for administrative purposes only. Multiple </w:t>
      </w:r>
      <w:r w:rsidR="00CF01A1" w:rsidRPr="00E76151">
        <w:rPr>
          <w:rFonts w:ascii="Times New Roman" w:eastAsia="Times New Roman" w:hAnsi="Times New Roman" w:cs="Times New Roman"/>
          <w:sz w:val="24"/>
          <w:szCs w:val="24"/>
        </w:rPr>
        <w:t>emergencies</w:t>
      </w:r>
      <w:r w:rsidRPr="00E76151">
        <w:rPr>
          <w:rFonts w:ascii="Times New Roman" w:eastAsia="Times New Roman" w:hAnsi="Times New Roman" w:cs="Times New Roman"/>
          <w:sz w:val="24"/>
          <w:szCs w:val="24"/>
        </w:rPr>
        <w:t xml:space="preserve"> or unscheduled janitorial tasks may be performed under this CLIN, provided the total cumulative amount does not exceed the established NTE value.</w:t>
      </w:r>
    </w:p>
    <w:p w14:paraId="402051D5" w14:textId="77777777" w:rsidR="00CF01A1" w:rsidRPr="00E76151" w:rsidRDefault="00CF01A1" w:rsidP="00750EC8">
      <w:pPr>
        <w:spacing w:before="100" w:beforeAutospacing="1" w:after="100" w:afterAutospacing="1" w:line="240" w:lineRule="auto"/>
        <w:rPr>
          <w:rFonts w:ascii="Times New Roman" w:eastAsia="Times New Roman" w:hAnsi="Times New Roman" w:cs="Times New Roman"/>
          <w:sz w:val="24"/>
          <w:szCs w:val="24"/>
        </w:rPr>
      </w:pPr>
    </w:p>
    <w:p w14:paraId="23233718" w14:textId="77777777" w:rsidR="00750EC8" w:rsidRDefault="00750EC8" w:rsidP="00750EC8">
      <w:pPr>
        <w:spacing w:before="100" w:beforeAutospacing="1" w:after="100" w:afterAutospacing="1" w:line="240" w:lineRule="auto"/>
        <w:rPr>
          <w:rFonts w:ascii="Times New Roman" w:eastAsia="Times New Roman" w:hAnsi="Times New Roman" w:cs="Times New Roman"/>
          <w:sz w:val="24"/>
          <w:szCs w:val="24"/>
        </w:rPr>
      </w:pPr>
      <w:r w:rsidRPr="00E76151">
        <w:rPr>
          <w:rFonts w:ascii="Times New Roman" w:eastAsia="Times New Roman" w:hAnsi="Times New Roman" w:cs="Times New Roman"/>
          <w:sz w:val="24"/>
          <w:szCs w:val="24"/>
        </w:rPr>
        <w:t>Work under CLIN 0002 shall be performed only upon prior written approval from the Contracting Officer or authorized Government representative. The Contractor shall submit a detailed, itemized cost estimate for each requirement. The Government will review and determine price reasonableness prior to authorization of work.</w:t>
      </w:r>
    </w:p>
    <w:p w14:paraId="42AF6C6E" w14:textId="77777777" w:rsidR="00CF01A1" w:rsidRPr="00E76151" w:rsidRDefault="00CF01A1" w:rsidP="00750EC8">
      <w:pPr>
        <w:spacing w:before="100" w:beforeAutospacing="1" w:after="100" w:afterAutospacing="1" w:line="240" w:lineRule="auto"/>
        <w:rPr>
          <w:rFonts w:ascii="Times New Roman" w:eastAsia="Times New Roman" w:hAnsi="Times New Roman" w:cs="Times New Roman"/>
          <w:sz w:val="24"/>
          <w:szCs w:val="24"/>
        </w:rPr>
      </w:pPr>
    </w:p>
    <w:p w14:paraId="1905592E" w14:textId="77777777" w:rsidR="00750EC8" w:rsidRPr="00E76151" w:rsidRDefault="00750EC8" w:rsidP="00750EC8">
      <w:pPr>
        <w:spacing w:before="100" w:beforeAutospacing="1" w:after="100" w:afterAutospacing="1" w:line="240" w:lineRule="auto"/>
        <w:rPr>
          <w:rFonts w:ascii="Times New Roman" w:eastAsia="Times New Roman" w:hAnsi="Times New Roman" w:cs="Times New Roman"/>
          <w:sz w:val="24"/>
          <w:szCs w:val="24"/>
        </w:rPr>
      </w:pPr>
      <w:r w:rsidRPr="00E76151">
        <w:rPr>
          <w:rFonts w:ascii="Times New Roman" w:eastAsia="Times New Roman" w:hAnsi="Times New Roman" w:cs="Times New Roman"/>
          <w:sz w:val="24"/>
          <w:szCs w:val="24"/>
        </w:rPr>
        <w:t>Payment shall be made only for services performed and accepted by the Government. The total amount payable under CLIN 0002 shall not exceed the established NTE amount unless formally modified by the Contracting Officer</w:t>
      </w:r>
    </w:p>
    <w:p w14:paraId="65118C14" w14:textId="77777777" w:rsidR="003814D2" w:rsidRDefault="003814D2" w:rsidP="00480A3E">
      <w:pPr>
        <w:rPr>
          <w:rFonts w:ascii="Times New Roman" w:hAnsi="Times New Roman" w:cs="Times New Roman"/>
          <w:sz w:val="24"/>
          <w:szCs w:val="24"/>
        </w:rPr>
      </w:pPr>
    </w:p>
    <w:p w14:paraId="6D37DAF1" w14:textId="77777777" w:rsidR="006B0850" w:rsidRPr="006F0F38" w:rsidRDefault="006B0850" w:rsidP="00480A3E">
      <w:pPr>
        <w:rPr>
          <w:rFonts w:ascii="Times New Roman" w:hAnsi="Times New Roman" w:cs="Times New Roman"/>
          <w:sz w:val="24"/>
          <w:szCs w:val="24"/>
        </w:rPr>
      </w:pPr>
    </w:p>
    <w:p w14:paraId="12D73D2D" w14:textId="77777777" w:rsidR="00480A3E" w:rsidRPr="006F0F38" w:rsidRDefault="00480A3E" w:rsidP="00480A3E">
      <w:pPr>
        <w:pStyle w:val="Heading1"/>
        <w:rPr>
          <w:sz w:val="24"/>
          <w:szCs w:val="24"/>
        </w:rPr>
      </w:pPr>
      <w:r w:rsidRPr="006F0F38">
        <w:rPr>
          <w:rStyle w:val="Strong"/>
          <w:rFonts w:eastAsiaTheme="majorEastAsia"/>
          <w:sz w:val="24"/>
          <w:szCs w:val="24"/>
        </w:rPr>
        <w:t>OFFEROR INFORMATION</w:t>
      </w:r>
    </w:p>
    <w:p w14:paraId="665290EE" w14:textId="77777777" w:rsidR="00480A3E" w:rsidRPr="006F0F38" w:rsidRDefault="00480A3E" w:rsidP="00480A3E">
      <w:pPr>
        <w:pStyle w:val="NormalWeb"/>
      </w:pPr>
      <w:r w:rsidRPr="006F0F38">
        <w:t>Company Name: _______________________________</w:t>
      </w:r>
    </w:p>
    <w:p w14:paraId="088EF366" w14:textId="77777777" w:rsidR="00480A3E" w:rsidRPr="006F0F38" w:rsidRDefault="00480A3E" w:rsidP="00480A3E">
      <w:pPr>
        <w:pStyle w:val="NormalWeb"/>
      </w:pPr>
      <w:r w:rsidRPr="006F0F38">
        <w:t>Authorized Representative: ____________________</w:t>
      </w:r>
    </w:p>
    <w:p w14:paraId="6F1C49F9" w14:textId="77777777" w:rsidR="00480A3E" w:rsidRPr="006F0F38" w:rsidRDefault="00480A3E" w:rsidP="00480A3E">
      <w:pPr>
        <w:pStyle w:val="NormalWeb"/>
      </w:pPr>
      <w:r w:rsidRPr="006F0F38">
        <w:t>Title: _______________________________________</w:t>
      </w:r>
    </w:p>
    <w:p w14:paraId="2B4EBEF5" w14:textId="77777777" w:rsidR="00480A3E" w:rsidRPr="006F0F38" w:rsidRDefault="00480A3E" w:rsidP="00480A3E">
      <w:pPr>
        <w:pStyle w:val="NormalWeb"/>
      </w:pPr>
      <w:r w:rsidRPr="006F0F38">
        <w:lastRenderedPageBreak/>
        <w:t>Signature: __________________________________</w:t>
      </w:r>
    </w:p>
    <w:p w14:paraId="07008D42" w14:textId="77777777" w:rsidR="00480A3E" w:rsidRDefault="00480A3E" w:rsidP="00480A3E">
      <w:pPr>
        <w:pStyle w:val="NormalWeb"/>
      </w:pPr>
      <w:r w:rsidRPr="006F0F38">
        <w:t>Date: _______________________________________</w:t>
      </w:r>
    </w:p>
    <w:p w14:paraId="3B37BEB2" w14:textId="77777777" w:rsidR="00F7445D" w:rsidRDefault="00F7445D"/>
    <w:sectPr w:rsidR="00F7445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0B022" w14:textId="77777777" w:rsidR="005B2B17" w:rsidRDefault="005B2B17" w:rsidP="007404AD">
      <w:pPr>
        <w:spacing w:after="0" w:line="240" w:lineRule="auto"/>
      </w:pPr>
      <w:r>
        <w:separator/>
      </w:r>
    </w:p>
  </w:endnote>
  <w:endnote w:type="continuationSeparator" w:id="0">
    <w:p w14:paraId="25CAD383" w14:textId="77777777" w:rsidR="005B2B17" w:rsidRDefault="005B2B17" w:rsidP="00740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EAA6B" w14:textId="77777777" w:rsidR="005B2B17" w:rsidRDefault="005B2B17" w:rsidP="007404AD">
      <w:pPr>
        <w:spacing w:after="0" w:line="240" w:lineRule="auto"/>
      </w:pPr>
      <w:r>
        <w:separator/>
      </w:r>
    </w:p>
  </w:footnote>
  <w:footnote w:type="continuationSeparator" w:id="0">
    <w:p w14:paraId="494FA383" w14:textId="77777777" w:rsidR="005B2B17" w:rsidRDefault="005B2B17" w:rsidP="00740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BDE37" w14:textId="1C50E9C2" w:rsidR="007404AD" w:rsidRPr="0091295B" w:rsidRDefault="007404AD">
    <w:pPr>
      <w:pStyle w:val="Header"/>
      <w:rPr>
        <w:b/>
        <w:bCs/>
      </w:rPr>
    </w:pPr>
    <w:r>
      <w:tab/>
    </w:r>
    <w:r>
      <w:tab/>
    </w:r>
    <w:r w:rsidRPr="0091295B">
      <w:rPr>
        <w:b/>
        <w:bCs/>
      </w:rPr>
      <w:t xml:space="preserve">ATTACHMENT </w:t>
    </w:r>
    <w:r w:rsidR="0082192B">
      <w:rPr>
        <w:b/>
        <w:bCs/>
      </w:rPr>
      <w:t>I</w:t>
    </w:r>
    <w:r w:rsidRPr="0091295B">
      <w:rPr>
        <w:b/>
        <w:bCs/>
      </w:rPr>
      <w:t xml:space="preserve"> – PRICE SCHEDULE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A3E"/>
    <w:rsid w:val="00096A1C"/>
    <w:rsid w:val="000B0671"/>
    <w:rsid w:val="001623C5"/>
    <w:rsid w:val="003814D2"/>
    <w:rsid w:val="003A4BD6"/>
    <w:rsid w:val="003E5C74"/>
    <w:rsid w:val="00415EF8"/>
    <w:rsid w:val="00480A3E"/>
    <w:rsid w:val="0058598D"/>
    <w:rsid w:val="005B2B17"/>
    <w:rsid w:val="005C2B87"/>
    <w:rsid w:val="00692FAD"/>
    <w:rsid w:val="006B0850"/>
    <w:rsid w:val="00703F4A"/>
    <w:rsid w:val="007404AD"/>
    <w:rsid w:val="00750EC8"/>
    <w:rsid w:val="007B37B4"/>
    <w:rsid w:val="0082192B"/>
    <w:rsid w:val="00836CC8"/>
    <w:rsid w:val="008A72E2"/>
    <w:rsid w:val="0091295B"/>
    <w:rsid w:val="00A71355"/>
    <w:rsid w:val="00B445B8"/>
    <w:rsid w:val="00B46EEC"/>
    <w:rsid w:val="00CF01A1"/>
    <w:rsid w:val="00D55BD8"/>
    <w:rsid w:val="00DC787B"/>
    <w:rsid w:val="00E564C2"/>
    <w:rsid w:val="00EC301E"/>
    <w:rsid w:val="00F7445D"/>
    <w:rsid w:val="00F91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000D9"/>
  <w15:chartTrackingRefBased/>
  <w15:docId w15:val="{14F39124-BDD7-4398-BBAB-62FA050C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A3E"/>
  </w:style>
  <w:style w:type="paragraph" w:styleId="Heading1">
    <w:name w:val="heading 1"/>
    <w:basedOn w:val="Normal"/>
    <w:link w:val="Heading1Char"/>
    <w:uiPriority w:val="9"/>
    <w:qFormat/>
    <w:rsid w:val="00480A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A3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480A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0A3E"/>
    <w:rPr>
      <w:b/>
      <w:bCs/>
    </w:rPr>
  </w:style>
  <w:style w:type="paragraph" w:styleId="Header">
    <w:name w:val="header"/>
    <w:basedOn w:val="Normal"/>
    <w:link w:val="HeaderChar"/>
    <w:uiPriority w:val="99"/>
    <w:unhideWhenUsed/>
    <w:rsid w:val="00740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4AD"/>
  </w:style>
  <w:style w:type="paragraph" w:styleId="Footer">
    <w:name w:val="footer"/>
    <w:basedOn w:val="Normal"/>
    <w:link w:val="FooterChar"/>
    <w:uiPriority w:val="99"/>
    <w:unhideWhenUsed/>
    <w:rsid w:val="00740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a9409e-d1a5-4305-af76-c62ea8180eb3">
      <Terms xmlns="http://schemas.microsoft.com/office/infopath/2007/PartnerControls"/>
    </lcf76f155ced4ddcb4097134ff3c332f>
    <TaxCatchAll xmlns="512e1508-f56c-4573-8b30-005cd84cc003" xsi:nil="true"/>
    <_dlc_DocId xmlns="512e1508-f56c-4573-8b30-005cd84cc003">MMHWM74J5AUZ-2091783688-5640</_dlc_DocId>
    <_dlc_DocIdUrl xmlns="512e1508-f56c-4573-8b30-005cd84cc003">
      <Url>https://bbg.sharepoint.com/teams/CON-TSITeam/_layouts/15/DocIdRedir.aspx?ID=MMHWM74J5AUZ-2091783688-5640</Url>
      <Description>MMHWM74J5AUZ-2091783688-5640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B686A4AC3D3E409B29C5B5942E3DBF" ma:contentTypeVersion="13" ma:contentTypeDescription="Create a new document." ma:contentTypeScope="" ma:versionID="88c9825167e587d8c4ce355e214f761c">
  <xsd:schema xmlns:xsd="http://www.w3.org/2001/XMLSchema" xmlns:xs="http://www.w3.org/2001/XMLSchema" xmlns:p="http://schemas.microsoft.com/office/2006/metadata/properties" xmlns:ns2="38a9409e-d1a5-4305-af76-c62ea8180eb3" xmlns:ns3="512e1508-f56c-4573-8b30-005cd84cc003" targetNamespace="http://schemas.microsoft.com/office/2006/metadata/properties" ma:root="true" ma:fieldsID="7d5f25470825df6414ab9bd361e5a3cd" ns2:_="" ns3:_="">
    <xsd:import namespace="38a9409e-d1a5-4305-af76-c62ea8180eb3"/>
    <xsd:import namespace="512e1508-f56c-4573-8b30-005cd84cc0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_dlc_DocId" minOccurs="0"/>
                <xsd:element ref="ns3:_dlc_DocIdUrl" minOccurs="0"/>
                <xsd:element ref="ns3:_dlc_DocIdPersistI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9409e-d1a5-4305-af76-c62ea8180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6aef10-958a-429b-84d2-7f10b82cad0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2e1508-f56c-4573-8b30-005cd84cc003"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084c53a8-f8c4-475e-9f93-381202ad0cff}" ma:internalName="TaxCatchAll" ma:showField="CatchAllData" ma:web="512e1508-f56c-4573-8b30-005cd84cc0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34857-3CC0-4B4B-9529-28EF330C45AC}">
  <ds:schemaRefs>
    <ds:schemaRef ds:uri="http://schemas.microsoft.com/sharepoint/events"/>
  </ds:schemaRefs>
</ds:datastoreItem>
</file>

<file path=customXml/itemProps2.xml><?xml version="1.0" encoding="utf-8"?>
<ds:datastoreItem xmlns:ds="http://schemas.openxmlformats.org/officeDocument/2006/customXml" ds:itemID="{100B5418-F7AD-42EA-BD25-737231E56B21}">
  <ds:schemaRefs>
    <ds:schemaRef ds:uri="http://schemas.microsoft.com/sharepoint/v3/contenttype/forms"/>
  </ds:schemaRefs>
</ds:datastoreItem>
</file>

<file path=customXml/itemProps3.xml><?xml version="1.0" encoding="utf-8"?>
<ds:datastoreItem xmlns:ds="http://schemas.openxmlformats.org/officeDocument/2006/customXml" ds:itemID="{B8334C40-F033-4F95-9D1A-E147A7E2886F}">
  <ds:schemaRefs>
    <ds:schemaRef ds:uri="http://schemas.microsoft.com/office/2006/metadata/properties"/>
    <ds:schemaRef ds:uri="http://schemas.microsoft.com/office/infopath/2007/PartnerControls"/>
    <ds:schemaRef ds:uri="38a9409e-d1a5-4305-af76-c62ea8180eb3"/>
    <ds:schemaRef ds:uri="512e1508-f56c-4573-8b30-005cd84cc003"/>
  </ds:schemaRefs>
</ds:datastoreItem>
</file>

<file path=customXml/itemProps4.xml><?xml version="1.0" encoding="utf-8"?>
<ds:datastoreItem xmlns:ds="http://schemas.openxmlformats.org/officeDocument/2006/customXml" ds:itemID="{56C151F4-59C2-4F9D-8AB7-BA1C4CF8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9409e-d1a5-4305-af76-c62ea8180eb3"/>
    <ds:schemaRef ds:uri="512e1508-f56c-4573-8b30-005cd84cc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BBG</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Sarath Raj</dc:creator>
  <cp:keywords/>
  <dc:description/>
  <cp:lastModifiedBy>Nicole C. Wright</cp:lastModifiedBy>
  <cp:revision>21</cp:revision>
  <dcterms:created xsi:type="dcterms:W3CDTF">2026-03-25T10:07:00Z</dcterms:created>
  <dcterms:modified xsi:type="dcterms:W3CDTF">2026-07-22T17:22:00Z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0x010100D2B686A4AC3D3E409B29C5B5942E3DBF</vt:lpwstr>
  </property>
  <property fmtid="{D5CDD505-2E9C-101B-9397-08002B2CF9AE}" pid="3" name="_dlc_DocIdItemGuid">
    <vt:lpwstr>8821702b-c98e-47ac-83ea-105b3c27914e</vt:lpwstr>
  </property>
</Properties>
</file>